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olor w:val="000000"/>
          <w:sz w:val="24"/>
          <w:szCs w:val="24"/>
        </w:rPr>
      </w:pPr>
    </w:p>
    <w:p>
      <w:pPr>
        <w:jc w:val="center"/>
        <w:rPr>
          <w:rFonts w:ascii="宋体" w:hAnsi="宋体"/>
          <w:b/>
          <w:color w:val="000000"/>
          <w:sz w:val="44"/>
          <w:szCs w:val="44"/>
        </w:rPr>
      </w:pPr>
      <w:r>
        <w:rPr>
          <w:rFonts w:hint="eastAsia" w:ascii="宋体" w:hAnsi="宋体"/>
          <w:b/>
          <w:color w:val="000000"/>
          <w:sz w:val="44"/>
          <w:szCs w:val="44"/>
        </w:rPr>
        <w:t>北京慈福公益基金会</w:t>
      </w:r>
    </w:p>
    <w:p>
      <w:pPr>
        <w:jc w:val="left"/>
        <w:rPr>
          <w:rFonts w:ascii="宋体" w:hAnsi="宋体"/>
          <w:b/>
          <w:color w:val="000000"/>
          <w:sz w:val="44"/>
          <w:szCs w:val="44"/>
        </w:rPr>
      </w:pPr>
      <w:r>
        <w:rPr>
          <w:rFonts w:hint="eastAsia" w:ascii="宋体" w:hAnsi="宋体"/>
          <w:b/>
          <w:color w:val="000000"/>
          <w:sz w:val="44"/>
          <w:szCs w:val="44"/>
        </w:rPr>
        <w:tab/>
      </w:r>
      <w:r>
        <w:rPr>
          <w:rFonts w:hint="eastAsia" w:ascii="宋体" w:hAnsi="宋体"/>
          <w:b/>
          <w:color w:val="000000"/>
          <w:sz w:val="44"/>
          <w:szCs w:val="44"/>
        </w:rPr>
        <w:t xml:space="preserve">          项目立项申请书</w:t>
      </w:r>
      <w:r>
        <w:rPr>
          <w:rFonts w:hint="eastAsia" w:ascii="宋体" w:hAnsi="宋体"/>
          <w:b/>
          <w:color w:val="000000"/>
          <w:sz w:val="44"/>
          <w:szCs w:val="44"/>
        </w:rPr>
        <w:tab/>
      </w:r>
    </w:p>
    <w:p>
      <w:pPr>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r>
        <w:rPr>
          <w:rFonts w:hint="eastAsia" w:ascii="宋体" w:hAnsi="宋体"/>
          <w:color w:val="000000"/>
          <w:sz w:val="24"/>
          <w:szCs w:val="24"/>
        </w:rPr>
        <w:t xml:space="preserve"> </w:t>
      </w:r>
    </w:p>
    <w:p>
      <w:pPr>
        <w:ind w:firstLine="720" w:firstLineChars="300"/>
        <w:rPr>
          <w:rFonts w:ascii="宋体" w:hAnsi="宋体"/>
          <w:color w:val="000000"/>
          <w:sz w:val="24"/>
          <w:szCs w:val="24"/>
        </w:rPr>
      </w:pPr>
      <w:r>
        <w:rPr>
          <w:rFonts w:hint="eastAsia" w:ascii="宋体" w:hAnsi="宋体"/>
          <w:color w:val="000000"/>
          <w:sz w:val="24"/>
          <w:szCs w:val="24"/>
        </w:rPr>
        <w:t xml:space="preserve"> </w:t>
      </w:r>
    </w:p>
    <w:p>
      <w:pPr>
        <w:ind w:firstLine="720" w:firstLineChars="300"/>
        <w:rPr>
          <w:rFonts w:ascii="宋体" w:hAnsi="宋体"/>
          <w:color w:val="000000"/>
          <w:sz w:val="24"/>
          <w:szCs w:val="24"/>
        </w:rPr>
      </w:pPr>
      <w:r>
        <w:rPr>
          <w:rFonts w:hint="eastAsia" w:ascii="宋体" w:hAnsi="宋体"/>
          <w:color w:val="000000"/>
          <w:sz w:val="24"/>
          <w:szCs w:val="24"/>
        </w:rPr>
        <w:t xml:space="preserve"> </w:t>
      </w:r>
    </w:p>
    <w:p>
      <w:pPr>
        <w:ind w:firstLine="720" w:firstLineChars="300"/>
        <w:rPr>
          <w:rFonts w:ascii="宋体" w:hAnsi="宋体"/>
          <w:color w:val="000000"/>
          <w:sz w:val="24"/>
          <w:szCs w:val="24"/>
        </w:rPr>
      </w:pPr>
      <w:r>
        <w:rPr>
          <w:rFonts w:hint="eastAsia" w:ascii="宋体" w:hAnsi="宋体"/>
          <w:color w:val="000000"/>
          <w:sz w:val="24"/>
          <w:szCs w:val="24"/>
        </w:rPr>
        <w:t xml:space="preserve"> </w:t>
      </w:r>
    </w:p>
    <w:p>
      <w:pPr>
        <w:ind w:firstLine="720" w:firstLineChars="300"/>
        <w:rPr>
          <w:rFonts w:ascii="宋体" w:hAnsi="宋体"/>
          <w:color w:val="000000"/>
          <w:sz w:val="24"/>
          <w:szCs w:val="24"/>
        </w:rPr>
      </w:pPr>
      <w:r>
        <w:rPr>
          <w:rFonts w:hint="eastAsia" w:ascii="宋体" w:hAnsi="宋体"/>
          <w:color w:val="000000"/>
          <w:sz w:val="24"/>
          <w:szCs w:val="24"/>
        </w:rPr>
        <w:t xml:space="preserve"> </w:t>
      </w:r>
    </w:p>
    <w:p>
      <w:pPr>
        <w:ind w:firstLine="720" w:firstLineChars="300"/>
        <w:rPr>
          <w:rFonts w:ascii="宋体" w:hAnsi="宋体"/>
          <w:color w:val="000000"/>
          <w:sz w:val="24"/>
          <w:szCs w:val="24"/>
        </w:rPr>
      </w:pPr>
      <w:r>
        <w:rPr>
          <w:rFonts w:hint="eastAsia" w:ascii="宋体" w:hAnsi="宋体"/>
          <w:color w:val="000000"/>
          <w:sz w:val="24"/>
          <w:szCs w:val="24"/>
        </w:rPr>
        <w:t xml:space="preserve"> </w:t>
      </w:r>
    </w:p>
    <w:p>
      <w:pPr>
        <w:spacing w:line="720" w:lineRule="auto"/>
        <w:ind w:left="840" w:firstLine="420"/>
        <w:rPr>
          <w:rFonts w:hint="eastAsia" w:ascii="宋体" w:hAnsi="宋体" w:eastAsia="宋体"/>
          <w:color w:val="000000"/>
          <w:sz w:val="28"/>
          <w:szCs w:val="30"/>
          <w:lang w:eastAsia="zh-CN"/>
        </w:rPr>
      </w:pPr>
      <w:r>
        <w:rPr>
          <w:rFonts w:hint="eastAsia" w:ascii="宋体" w:hAnsi="宋体"/>
          <w:color w:val="000000"/>
          <w:sz w:val="30"/>
          <w:szCs w:val="30"/>
        </w:rPr>
        <w:t>项目名称：</w:t>
      </w:r>
      <w:r>
        <w:rPr>
          <w:rFonts w:hint="eastAsia" w:ascii="宋体" w:hAnsi="宋体"/>
          <w:color w:val="000000"/>
          <w:sz w:val="28"/>
          <w:szCs w:val="30"/>
        </w:rPr>
        <w:t xml:space="preserve"> </w:t>
      </w:r>
      <w:r>
        <w:rPr>
          <w:rFonts w:hint="eastAsia" w:ascii="宋体" w:hAnsi="宋体"/>
          <w:color w:val="000000"/>
          <w:sz w:val="28"/>
          <w:szCs w:val="30"/>
          <w:u w:val="single"/>
        </w:rPr>
        <w:t xml:space="preserve"> </w:t>
      </w:r>
      <w:r>
        <w:rPr>
          <w:rFonts w:hint="eastAsia" w:ascii="宋体" w:hAnsi="宋体"/>
          <w:color w:val="000000"/>
          <w:sz w:val="28"/>
          <w:szCs w:val="30"/>
          <w:u w:val="single"/>
          <w:lang w:eastAsia="zh-CN"/>
        </w:rPr>
        <w:t>悦读成长计划班级图书角项目</w:t>
      </w:r>
    </w:p>
    <w:p>
      <w:pPr>
        <w:spacing w:line="720" w:lineRule="auto"/>
        <w:ind w:left="840" w:firstLine="420"/>
        <w:rPr>
          <w:rFonts w:ascii="宋体" w:hAnsi="宋体"/>
          <w:color w:val="000000"/>
          <w:sz w:val="30"/>
          <w:szCs w:val="30"/>
          <w:u w:val="single"/>
        </w:rPr>
      </w:pPr>
      <w:r>
        <w:rPr>
          <w:rFonts w:hint="eastAsia" w:ascii="宋体" w:hAnsi="宋体" w:cs="MS Mincho"/>
          <w:color w:val="000000"/>
          <w:sz w:val="30"/>
          <w:szCs w:val="30"/>
        </w:rPr>
        <w:t xml:space="preserve">申 </w:t>
      </w:r>
      <w:r>
        <w:rPr>
          <w:rFonts w:hint="eastAsia" w:ascii="宋体" w:hAnsi="宋体"/>
          <w:color w:val="000000"/>
          <w:sz w:val="30"/>
          <w:szCs w:val="30"/>
        </w:rPr>
        <w:t xml:space="preserve">报 </w:t>
      </w:r>
      <w:r>
        <w:rPr>
          <w:rFonts w:hint="eastAsia" w:ascii="宋体" w:hAnsi="宋体" w:cs="MS Mincho"/>
          <w:color w:val="000000"/>
          <w:sz w:val="30"/>
          <w:szCs w:val="30"/>
        </w:rPr>
        <w:t>人</w:t>
      </w:r>
      <w:r>
        <w:rPr>
          <w:rFonts w:hint="eastAsia" w:ascii="宋体" w:hAnsi="宋体" w:cs="MS Mincho"/>
          <w:color w:val="000000"/>
          <w:sz w:val="30"/>
          <w:szCs w:val="30"/>
        </w:rPr>
        <w:tab/>
      </w:r>
      <w:r>
        <w:rPr>
          <w:rFonts w:hint="eastAsia" w:ascii="宋体" w:hAnsi="宋体"/>
          <w:color w:val="000000"/>
          <w:sz w:val="30"/>
          <w:szCs w:val="30"/>
        </w:rPr>
        <w:t xml:space="preserve">： </w:t>
      </w:r>
      <w:r>
        <w:rPr>
          <w:rFonts w:hint="eastAsia" w:ascii="宋体" w:hAnsi="宋体"/>
          <w:color w:val="000000"/>
          <w:sz w:val="30"/>
          <w:szCs w:val="30"/>
          <w:u w:val="single"/>
        </w:rPr>
        <w:t xml:space="preserve"> </w:t>
      </w:r>
      <w:r>
        <w:rPr>
          <w:rFonts w:hint="eastAsia" w:ascii="宋体" w:hAnsi="宋体"/>
          <w:color w:val="000000"/>
          <w:sz w:val="30"/>
          <w:szCs w:val="30"/>
          <w:u w:val="single"/>
          <w:lang w:eastAsia="zh-CN"/>
        </w:rPr>
        <w:t>柳娜</w:t>
      </w:r>
      <w:r>
        <w:rPr>
          <w:rFonts w:hint="eastAsia" w:ascii="宋体" w:hAnsi="宋体"/>
          <w:color w:val="000000"/>
          <w:sz w:val="30"/>
          <w:szCs w:val="30"/>
          <w:u w:val="single"/>
        </w:rPr>
        <w:t xml:space="preserve"> </w:t>
      </w:r>
    </w:p>
    <w:p>
      <w:pPr>
        <w:spacing w:line="720" w:lineRule="auto"/>
        <w:ind w:left="840" w:firstLine="420"/>
        <w:rPr>
          <w:rFonts w:ascii="宋体" w:hAnsi="宋体"/>
          <w:color w:val="000000"/>
          <w:sz w:val="30"/>
          <w:szCs w:val="30"/>
        </w:rPr>
      </w:pPr>
      <w:r>
        <w:rPr>
          <w:rFonts w:hint="eastAsia" w:ascii="宋体" w:hAnsi="宋体" w:cs="MS Mincho"/>
          <w:color w:val="000000"/>
          <w:sz w:val="30"/>
          <w:szCs w:val="30"/>
        </w:rPr>
        <w:t>申</w:t>
      </w:r>
      <w:r>
        <w:rPr>
          <w:rFonts w:hint="eastAsia" w:ascii="宋体" w:hAnsi="宋体"/>
          <w:color w:val="000000"/>
          <w:sz w:val="30"/>
          <w:szCs w:val="30"/>
        </w:rPr>
        <w:t>报</w:t>
      </w:r>
      <w:r>
        <w:rPr>
          <w:rFonts w:hint="eastAsia" w:ascii="宋体" w:hAnsi="宋体" w:cs="MS Mincho"/>
          <w:color w:val="000000"/>
          <w:sz w:val="30"/>
          <w:szCs w:val="30"/>
        </w:rPr>
        <w:t>部</w:t>
      </w:r>
      <w:r>
        <w:rPr>
          <w:rFonts w:hint="eastAsia" w:ascii="宋体" w:hAnsi="宋体"/>
          <w:color w:val="000000"/>
          <w:sz w:val="30"/>
          <w:szCs w:val="30"/>
        </w:rPr>
        <w:t>门：</w:t>
      </w:r>
      <w:r>
        <w:rPr>
          <w:rFonts w:hint="eastAsia" w:ascii="宋体" w:hAnsi="宋体"/>
          <w:color w:val="000000"/>
          <w:sz w:val="30"/>
          <w:szCs w:val="30"/>
          <w:u w:val="single"/>
        </w:rPr>
        <w:t xml:space="preserve">  基金会秘书处</w:t>
      </w:r>
    </w:p>
    <w:p>
      <w:pPr>
        <w:spacing w:line="720" w:lineRule="auto"/>
        <w:ind w:left="840" w:firstLine="420"/>
        <w:rPr>
          <w:rFonts w:ascii="宋体" w:hAnsi="宋体"/>
          <w:color w:val="000000"/>
          <w:sz w:val="30"/>
          <w:szCs w:val="30"/>
          <w:u w:val="single"/>
        </w:rPr>
      </w:pPr>
      <w:r>
        <w:rPr>
          <w:rFonts w:hint="eastAsia" w:ascii="宋体" w:hAnsi="宋体" w:cs="MS Mincho"/>
          <w:color w:val="000000"/>
          <w:sz w:val="30"/>
          <w:szCs w:val="30"/>
        </w:rPr>
        <w:t>申</w:t>
      </w:r>
      <w:r>
        <w:rPr>
          <w:rFonts w:hint="eastAsia" w:ascii="宋体" w:hAnsi="宋体"/>
          <w:color w:val="000000"/>
          <w:sz w:val="30"/>
          <w:szCs w:val="30"/>
        </w:rPr>
        <w:t>报</w:t>
      </w:r>
      <w:r>
        <w:rPr>
          <w:rFonts w:hint="eastAsia" w:ascii="宋体" w:hAnsi="宋体" w:cs="MS Mincho"/>
          <w:color w:val="000000"/>
          <w:sz w:val="30"/>
          <w:szCs w:val="30"/>
        </w:rPr>
        <w:t>日期</w:t>
      </w:r>
      <w:r>
        <w:rPr>
          <w:rFonts w:hint="eastAsia" w:ascii="宋体" w:hAnsi="宋体"/>
          <w:color w:val="000000"/>
          <w:sz w:val="30"/>
          <w:szCs w:val="30"/>
        </w:rPr>
        <w:t xml:space="preserve">： </w:t>
      </w:r>
      <w:r>
        <w:rPr>
          <w:rFonts w:hint="eastAsia" w:ascii="宋体" w:hAnsi="宋体"/>
          <w:b/>
          <w:color w:val="000000"/>
          <w:sz w:val="30"/>
          <w:szCs w:val="30"/>
          <w:u w:val="single"/>
        </w:rPr>
        <w:t xml:space="preserve"> </w:t>
      </w:r>
      <w:r>
        <w:rPr>
          <w:rFonts w:hint="eastAsia" w:ascii="宋体" w:hAnsi="宋体"/>
          <w:color w:val="000000"/>
          <w:sz w:val="30"/>
          <w:szCs w:val="30"/>
          <w:u w:val="single"/>
        </w:rPr>
        <w:t>202</w:t>
      </w:r>
      <w:r>
        <w:rPr>
          <w:rFonts w:ascii="宋体" w:hAnsi="宋体"/>
          <w:color w:val="000000"/>
          <w:sz w:val="30"/>
          <w:szCs w:val="30"/>
          <w:u w:val="single"/>
        </w:rPr>
        <w:t>1</w:t>
      </w:r>
      <w:r>
        <w:rPr>
          <w:rFonts w:hint="eastAsia" w:ascii="宋体" w:hAnsi="宋体"/>
          <w:color w:val="000000"/>
          <w:sz w:val="30"/>
          <w:szCs w:val="30"/>
          <w:u w:val="single"/>
        </w:rPr>
        <w:t>年</w:t>
      </w:r>
      <w:r>
        <w:rPr>
          <w:rFonts w:ascii="宋体" w:hAnsi="宋体"/>
          <w:color w:val="000000"/>
          <w:sz w:val="30"/>
          <w:szCs w:val="30"/>
          <w:u w:val="single"/>
        </w:rPr>
        <w:t>1</w:t>
      </w:r>
      <w:r>
        <w:rPr>
          <w:rFonts w:hint="eastAsia" w:ascii="宋体" w:hAnsi="宋体"/>
          <w:color w:val="000000"/>
          <w:sz w:val="30"/>
          <w:szCs w:val="30"/>
          <w:u w:val="single"/>
        </w:rPr>
        <w:t>月</w:t>
      </w:r>
      <w:r>
        <w:rPr>
          <w:rFonts w:hint="eastAsia" w:ascii="宋体" w:hAnsi="宋体"/>
          <w:color w:val="000000"/>
          <w:sz w:val="30"/>
          <w:szCs w:val="30"/>
          <w:u w:val="single"/>
          <w:lang w:val="en-US" w:eastAsia="zh-CN"/>
        </w:rPr>
        <w:t>4</w:t>
      </w:r>
      <w:r>
        <w:rPr>
          <w:rFonts w:hint="eastAsia" w:ascii="宋体" w:hAnsi="宋体"/>
          <w:color w:val="000000"/>
          <w:sz w:val="30"/>
          <w:szCs w:val="30"/>
          <w:u w:val="single"/>
        </w:rPr>
        <w:t>日</w:t>
      </w:r>
    </w:p>
    <w:p>
      <w:pPr>
        <w:rPr>
          <w:rFonts w:ascii="宋体" w:hAnsi="宋体"/>
          <w:color w:val="000000"/>
          <w:sz w:val="30"/>
          <w:szCs w:val="30"/>
        </w:rPr>
      </w:pPr>
      <w:r>
        <w:rPr>
          <w:rFonts w:hint="eastAsia" w:ascii="宋体" w:hAnsi="宋体"/>
          <w:color w:val="000000"/>
          <w:sz w:val="30"/>
          <w:szCs w:val="30"/>
        </w:rPr>
        <w:t xml:space="preserve"> </w:t>
      </w:r>
    </w:p>
    <w:p>
      <w:pPr>
        <w:rPr>
          <w:rFonts w:ascii="宋体" w:hAnsi="宋体"/>
          <w:color w:val="000000"/>
          <w:sz w:val="30"/>
          <w:szCs w:val="30"/>
        </w:rPr>
      </w:pPr>
      <w:r>
        <w:rPr>
          <w:rFonts w:hint="eastAsia" w:ascii="宋体" w:hAnsi="宋体"/>
          <w:color w:val="000000"/>
          <w:sz w:val="30"/>
          <w:szCs w:val="30"/>
        </w:rPr>
        <w:t xml:space="preserve"> </w:t>
      </w:r>
    </w:p>
    <w:p>
      <w:pPr>
        <w:rPr>
          <w:rFonts w:ascii="宋体" w:hAnsi="宋体"/>
          <w:color w:val="000000"/>
          <w:sz w:val="30"/>
          <w:szCs w:val="30"/>
        </w:rPr>
      </w:pPr>
      <w:r>
        <w:rPr>
          <w:rFonts w:hint="eastAsia" w:ascii="宋体" w:hAnsi="宋体"/>
          <w:color w:val="000000"/>
          <w:sz w:val="30"/>
          <w:szCs w:val="30"/>
        </w:rPr>
        <w:t xml:space="preserve"> </w:t>
      </w:r>
    </w:p>
    <w:p>
      <w:pPr>
        <w:rPr>
          <w:rFonts w:ascii="宋体" w:hAnsi="宋体"/>
          <w:color w:val="000000"/>
          <w:sz w:val="30"/>
          <w:szCs w:val="30"/>
        </w:rPr>
      </w:pPr>
      <w:r>
        <w:rPr>
          <w:rFonts w:hint="eastAsia" w:ascii="宋体" w:hAnsi="宋体"/>
          <w:color w:val="000000"/>
          <w:sz w:val="30"/>
          <w:szCs w:val="30"/>
        </w:rPr>
        <w:t xml:space="preserve"> </w:t>
      </w:r>
    </w:p>
    <w:p>
      <w:pPr>
        <w:rPr>
          <w:rFonts w:ascii="宋体" w:hAnsi="宋体"/>
          <w:color w:val="000000"/>
          <w:sz w:val="30"/>
          <w:szCs w:val="30"/>
        </w:rPr>
      </w:pPr>
      <w:r>
        <w:rPr>
          <w:rFonts w:hint="eastAsia" w:ascii="宋体" w:hAnsi="宋体"/>
          <w:color w:val="000000"/>
          <w:sz w:val="30"/>
          <w:szCs w:val="30"/>
        </w:rPr>
        <w:t xml:space="preserve"> </w:t>
      </w:r>
    </w:p>
    <w:p>
      <w:pPr>
        <w:rPr>
          <w:rFonts w:ascii="宋体" w:hAnsi="宋体"/>
          <w:color w:val="000000"/>
          <w:sz w:val="30"/>
          <w:szCs w:val="30"/>
        </w:rPr>
      </w:pPr>
      <w:r>
        <w:rPr>
          <w:rFonts w:hint="eastAsia" w:ascii="宋体" w:hAnsi="宋体"/>
          <w:color w:val="000000"/>
          <w:sz w:val="30"/>
          <w:szCs w:val="30"/>
        </w:rPr>
        <w:t xml:space="preserve"> </w:t>
      </w:r>
    </w:p>
    <w:p>
      <w:pPr>
        <w:jc w:val="center"/>
        <w:rPr>
          <w:rFonts w:ascii="宋体" w:hAnsi="宋体"/>
          <w:b/>
          <w:color w:val="000000"/>
          <w:sz w:val="30"/>
          <w:szCs w:val="30"/>
        </w:rPr>
      </w:pPr>
      <w:r>
        <w:rPr>
          <w:rFonts w:hint="eastAsia" w:ascii="宋体" w:hAnsi="宋体"/>
          <w:b/>
          <w:color w:val="000000"/>
          <w:sz w:val="30"/>
          <w:szCs w:val="30"/>
        </w:rPr>
        <w:t xml:space="preserve">北京慈福公益基金会 制  </w:t>
      </w:r>
    </w:p>
    <w:p>
      <w:pPr>
        <w:jc w:val="left"/>
        <w:rPr>
          <w:rFonts w:ascii="宋体" w:hAnsi="宋体"/>
          <w:color w:val="000000"/>
          <w:sz w:val="30"/>
          <w:szCs w:val="30"/>
        </w:rPr>
      </w:pPr>
      <w:r>
        <w:rPr>
          <w:rFonts w:hint="eastAsia" w:ascii="宋体" w:hAnsi="宋体"/>
          <w:color w:val="000000"/>
          <w:sz w:val="30"/>
          <w:szCs w:val="30"/>
        </w:rPr>
        <w:tab/>
      </w:r>
      <w:r>
        <w:rPr>
          <w:rFonts w:hint="eastAsia" w:ascii="宋体" w:hAnsi="宋体"/>
          <w:color w:val="000000"/>
          <w:sz w:val="30"/>
          <w:szCs w:val="30"/>
        </w:rPr>
        <w:t xml:space="preserve"> </w:t>
      </w:r>
    </w:p>
    <w:p>
      <w:pPr>
        <w:widowControl/>
        <w:jc w:val="left"/>
        <w:rPr>
          <w:rFonts w:ascii="宋体" w:hAnsi="宋体"/>
          <w:color w:val="000000"/>
          <w:sz w:val="24"/>
          <w:szCs w:val="24"/>
        </w:rPr>
      </w:pPr>
      <w:r>
        <w:rPr>
          <w:rFonts w:hint="eastAsia" w:ascii="宋体" w:hAnsi="宋体"/>
          <w:color w:val="000000"/>
          <w:sz w:val="24"/>
          <w:szCs w:val="24"/>
        </w:rPr>
        <w:br w:type="page"/>
      </w:r>
    </w:p>
    <w:p>
      <w:pPr>
        <w:jc w:val="left"/>
        <w:rPr>
          <w:rFonts w:ascii="宋体" w:hAnsi="宋体"/>
          <w:color w:val="000000"/>
          <w:sz w:val="24"/>
          <w:szCs w:val="24"/>
        </w:rPr>
      </w:pPr>
      <w:r>
        <w:rPr>
          <w:rFonts w:hint="eastAsia" w:ascii="宋体" w:hAnsi="宋体"/>
          <w:color w:val="000000"/>
          <w:sz w:val="24"/>
          <w:szCs w:val="24"/>
        </w:rPr>
        <w:t xml:space="preserve"> </w:t>
      </w:r>
    </w:p>
    <w:p>
      <w:pPr>
        <w:pStyle w:val="10"/>
        <w:numPr>
          <w:ilvl w:val="0"/>
          <w:numId w:val="1"/>
        </w:numPr>
        <w:ind w:leftChars="0"/>
        <w:jc w:val="center"/>
        <w:rPr>
          <w:rFonts w:ascii="宋体" w:hAnsi="宋体"/>
          <w:b/>
          <w:color w:val="000000"/>
          <w:sz w:val="28"/>
          <w:szCs w:val="28"/>
        </w:rPr>
      </w:pPr>
      <w:r>
        <w:rPr>
          <w:rFonts w:hint="eastAsia" w:ascii="宋体" w:hAnsi="宋体"/>
          <w:b/>
          <w:color w:val="000000"/>
          <w:sz w:val="28"/>
          <w:szCs w:val="28"/>
        </w:rPr>
        <w:t>基本信息</w:t>
      </w:r>
    </w:p>
    <w:p>
      <w:pPr>
        <w:rPr>
          <w:rFonts w:ascii="宋体" w:hAnsi="宋体"/>
          <w:color w:val="000000"/>
          <w:sz w:val="24"/>
          <w:szCs w:val="24"/>
        </w:rPr>
      </w:pPr>
      <w:r>
        <w:rPr>
          <w:rFonts w:hint="eastAsia" w:ascii="宋体" w:hAnsi="宋体"/>
          <w:color w:val="000000"/>
          <w:sz w:val="24"/>
          <w:szCs w:val="24"/>
        </w:rPr>
        <w:t xml:space="preserve"> </w:t>
      </w:r>
    </w:p>
    <w:tbl>
      <w:tblPr>
        <w:tblStyle w:val="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87"/>
        <w:gridCol w:w="183"/>
        <w:gridCol w:w="1323"/>
        <w:gridCol w:w="558"/>
        <w:gridCol w:w="909"/>
        <w:gridCol w:w="100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szCs w:val="24"/>
              </w:rPr>
            </w:pPr>
            <w:r>
              <w:rPr>
                <w:rFonts w:hint="eastAsia" w:ascii="宋体" w:hAnsi="宋体"/>
                <w:color w:val="000000"/>
                <w:sz w:val="24"/>
                <w:szCs w:val="24"/>
              </w:rPr>
              <w:t>项</w:t>
            </w:r>
            <w:r>
              <w:rPr>
                <w:rFonts w:hint="eastAsia" w:ascii="宋体" w:hAnsi="宋体" w:cs="MS Mincho"/>
                <w:color w:val="000000"/>
                <w:sz w:val="24"/>
                <w:szCs w:val="24"/>
              </w:rPr>
              <w:t>目名称</w:t>
            </w:r>
          </w:p>
        </w:tc>
        <w:tc>
          <w:tcPr>
            <w:tcW w:w="6764" w:type="dxa"/>
            <w:gridSpan w:val="6"/>
            <w:tcBorders>
              <w:top w:val="single" w:color="auto" w:sz="4" w:space="0"/>
              <w:left w:val="nil"/>
              <w:bottom w:val="single" w:color="auto" w:sz="4" w:space="0"/>
              <w:right w:val="single" w:color="auto" w:sz="4" w:space="0"/>
            </w:tcBorders>
            <w:vAlign w:val="center"/>
          </w:tcPr>
          <w:p>
            <w:pPr>
              <w:spacing w:line="312" w:lineRule="auto"/>
              <w:jc w:val="center"/>
              <w:rPr>
                <w:rFonts w:hint="default" w:ascii="宋体" w:hAnsi="宋体" w:eastAsia="宋体"/>
                <w:color w:val="000000"/>
                <w:sz w:val="24"/>
                <w:szCs w:val="24"/>
                <w:lang w:val="en-US" w:eastAsia="zh-CN"/>
              </w:rPr>
            </w:pPr>
            <w:r>
              <w:rPr>
                <w:rFonts w:hint="eastAsia" w:ascii="宋体" w:hAnsi="宋体"/>
                <w:color w:val="000000"/>
                <w:sz w:val="24"/>
                <w:szCs w:val="24"/>
                <w:lang w:eastAsia="zh-CN"/>
              </w:rPr>
              <w:t>悦读成长计划</w:t>
            </w:r>
            <w:r>
              <w:rPr>
                <w:rFonts w:hint="eastAsia" w:ascii="宋体" w:hAnsi="宋体"/>
                <w:color w:val="000000"/>
                <w:sz w:val="24"/>
                <w:szCs w:val="24"/>
                <w:lang w:val="en-US" w:eastAsia="zh-CN"/>
              </w:rPr>
              <w:t>-班级图书角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szCs w:val="24"/>
              </w:rPr>
            </w:pPr>
            <w:r>
              <w:rPr>
                <w:rFonts w:hint="eastAsia" w:ascii="宋体" w:hAnsi="宋体"/>
                <w:color w:val="000000"/>
                <w:sz w:val="24"/>
                <w:szCs w:val="24"/>
              </w:rPr>
              <w:t>项目申报单位</w:t>
            </w:r>
          </w:p>
        </w:tc>
        <w:tc>
          <w:tcPr>
            <w:tcW w:w="6764" w:type="dxa"/>
            <w:gridSpan w:val="6"/>
            <w:tcBorders>
              <w:top w:val="single" w:color="auto" w:sz="4" w:space="0"/>
              <w:left w:val="nil"/>
              <w:bottom w:val="single" w:color="auto" w:sz="4" w:space="0"/>
              <w:right w:val="single" w:color="auto" w:sz="4" w:space="0"/>
            </w:tcBorders>
            <w:vAlign w:val="center"/>
          </w:tcPr>
          <w:p>
            <w:pPr>
              <w:spacing w:line="312" w:lineRule="auto"/>
              <w:jc w:val="center"/>
              <w:rPr>
                <w:rFonts w:ascii="宋体" w:hAnsi="宋体"/>
                <w:color w:val="000000"/>
                <w:sz w:val="24"/>
                <w:szCs w:val="24"/>
              </w:rPr>
            </w:pPr>
            <w:r>
              <w:rPr>
                <w:rFonts w:hint="eastAsia" w:ascii="宋体" w:hAnsi="宋体"/>
                <w:color w:val="000000"/>
                <w:sz w:val="24"/>
                <w:szCs w:val="24"/>
              </w:rPr>
              <w:t xml:space="preserve">北京慈福公益基金会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 w:val="24"/>
                <w:szCs w:val="24"/>
              </w:rPr>
            </w:pPr>
            <w:r>
              <w:rPr>
                <w:rFonts w:hint="eastAsia" w:ascii="宋体" w:hAnsi="宋体"/>
                <w:color w:val="000000"/>
                <w:sz w:val="24"/>
                <w:szCs w:val="24"/>
              </w:rPr>
              <w:t>项目负责人</w:t>
            </w:r>
          </w:p>
        </w:tc>
        <w:tc>
          <w:tcPr>
            <w:tcW w:w="1506" w:type="dxa"/>
            <w:gridSpan w:val="2"/>
            <w:tcBorders>
              <w:top w:val="single" w:color="auto" w:sz="4" w:space="0"/>
              <w:left w:val="nil"/>
              <w:bottom w:val="single" w:color="auto" w:sz="4" w:space="0"/>
              <w:right w:val="single" w:color="auto" w:sz="4" w:space="0"/>
            </w:tcBorders>
            <w:vAlign w:val="center"/>
          </w:tcPr>
          <w:p>
            <w:pPr>
              <w:spacing w:line="312"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柳娜</w:t>
            </w:r>
          </w:p>
        </w:tc>
        <w:tc>
          <w:tcPr>
            <w:tcW w:w="1467" w:type="dxa"/>
            <w:gridSpan w:val="2"/>
            <w:tcBorders>
              <w:top w:val="single" w:color="auto" w:sz="4" w:space="0"/>
              <w:left w:val="nil"/>
              <w:bottom w:val="single" w:color="auto" w:sz="4" w:space="0"/>
              <w:right w:val="single" w:color="auto" w:sz="4" w:space="0"/>
            </w:tcBorders>
            <w:vAlign w:val="center"/>
          </w:tcPr>
          <w:p>
            <w:pPr>
              <w:spacing w:line="312" w:lineRule="auto"/>
              <w:jc w:val="center"/>
              <w:rPr>
                <w:rFonts w:ascii="宋体" w:hAnsi="宋体"/>
                <w:color w:val="000000"/>
                <w:sz w:val="24"/>
                <w:szCs w:val="24"/>
              </w:rPr>
            </w:pPr>
            <w:r>
              <w:rPr>
                <w:rFonts w:hint="eastAsia" w:ascii="宋体" w:hAnsi="宋体"/>
                <w:color w:val="000000"/>
                <w:sz w:val="24"/>
                <w:szCs w:val="24"/>
              </w:rPr>
              <w:t xml:space="preserve"> 电话</w:t>
            </w:r>
          </w:p>
        </w:tc>
        <w:tc>
          <w:tcPr>
            <w:tcW w:w="3791" w:type="dxa"/>
            <w:gridSpan w:val="2"/>
            <w:tcBorders>
              <w:top w:val="single" w:color="auto" w:sz="4" w:space="0"/>
              <w:left w:val="nil"/>
              <w:bottom w:val="single" w:color="auto" w:sz="4" w:space="0"/>
              <w:right w:val="single" w:color="auto" w:sz="4" w:space="0"/>
            </w:tcBorders>
            <w:vAlign w:val="center"/>
          </w:tcPr>
          <w:p>
            <w:pPr>
              <w:spacing w:line="312" w:lineRule="auto"/>
              <w:jc w:val="center"/>
              <w:rPr>
                <w:rFonts w:ascii="宋体" w:hAnsi="宋体"/>
                <w:color w:val="000000"/>
                <w:sz w:val="24"/>
                <w:szCs w:val="24"/>
              </w:rPr>
            </w:pPr>
            <w:r>
              <w:rPr>
                <w:rFonts w:ascii="宋体" w:hAnsi="宋体"/>
                <w:color w:val="000000"/>
                <w:sz w:val="24"/>
                <w:szCs w:val="24"/>
              </w:rPr>
              <w:t>010</w:t>
            </w:r>
            <w:r>
              <w:rPr>
                <w:rFonts w:hint="eastAsia" w:ascii="宋体" w:hAnsi="宋体"/>
                <w:color w:val="000000"/>
                <w:sz w:val="24"/>
                <w:szCs w:val="24"/>
              </w:rPr>
              <w:t>-</w:t>
            </w:r>
            <w:r>
              <w:rPr>
                <w:rFonts w:ascii="宋体" w:hAnsi="宋体"/>
                <w:color w:val="000000"/>
                <w:sz w:val="24"/>
                <w:szCs w:val="24"/>
              </w:rPr>
              <w:t xml:space="preserve">84220748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924"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szCs w:val="24"/>
              </w:rPr>
            </w:pPr>
            <w:r>
              <w:rPr>
                <w:rFonts w:hint="eastAsia" w:ascii="宋体" w:hAnsi="宋体"/>
                <w:color w:val="000000"/>
                <w:sz w:val="24"/>
                <w:szCs w:val="24"/>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1470" w:type="dxa"/>
            <w:gridSpan w:val="2"/>
            <w:tcBorders>
              <w:top w:val="single" w:color="auto" w:sz="4" w:space="0"/>
              <w:left w:val="nil"/>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姓名</w:t>
            </w:r>
          </w:p>
        </w:tc>
        <w:tc>
          <w:tcPr>
            <w:tcW w:w="1881" w:type="dxa"/>
            <w:gridSpan w:val="2"/>
            <w:tcBorders>
              <w:top w:val="single" w:color="auto" w:sz="4" w:space="0"/>
              <w:left w:val="nil"/>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所在部门</w:t>
            </w:r>
          </w:p>
        </w:tc>
        <w:tc>
          <w:tcPr>
            <w:tcW w:w="1909" w:type="dxa"/>
            <w:gridSpan w:val="2"/>
            <w:tcBorders>
              <w:top w:val="single" w:color="auto" w:sz="4" w:space="0"/>
              <w:left w:val="nil"/>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职务</w:t>
            </w:r>
          </w:p>
        </w:tc>
        <w:tc>
          <w:tcPr>
            <w:tcW w:w="2790" w:type="dxa"/>
            <w:tcBorders>
              <w:top w:val="single" w:color="auto" w:sz="4" w:space="0"/>
              <w:left w:val="nil"/>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任务和分工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1</w:t>
            </w:r>
          </w:p>
        </w:tc>
        <w:tc>
          <w:tcPr>
            <w:tcW w:w="147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刘银泉 </w:t>
            </w:r>
          </w:p>
        </w:tc>
        <w:tc>
          <w:tcPr>
            <w:tcW w:w="188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 秘书处</w:t>
            </w:r>
          </w:p>
        </w:tc>
        <w:tc>
          <w:tcPr>
            <w:tcW w:w="19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副秘书长  </w:t>
            </w:r>
          </w:p>
        </w:tc>
        <w:tc>
          <w:tcPr>
            <w:tcW w:w="2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sz w:val="24"/>
                <w:szCs w:val="24"/>
              </w:rPr>
              <w:t>项目立项及组织实施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2</w:t>
            </w:r>
          </w:p>
        </w:tc>
        <w:tc>
          <w:tcPr>
            <w:tcW w:w="147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 张文彤</w:t>
            </w:r>
          </w:p>
        </w:tc>
        <w:tc>
          <w:tcPr>
            <w:tcW w:w="188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秘书处 </w:t>
            </w:r>
          </w:p>
        </w:tc>
        <w:tc>
          <w:tcPr>
            <w:tcW w:w="19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sz w:val="24"/>
                <w:szCs w:val="24"/>
              </w:rPr>
              <w:t xml:space="preserve">财务 </w:t>
            </w:r>
          </w:p>
        </w:tc>
        <w:tc>
          <w:tcPr>
            <w:tcW w:w="279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3</w:t>
            </w:r>
          </w:p>
        </w:tc>
        <w:tc>
          <w:tcPr>
            <w:tcW w:w="147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柳娜 </w:t>
            </w:r>
          </w:p>
        </w:tc>
        <w:tc>
          <w:tcPr>
            <w:tcW w:w="188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秘书处 </w:t>
            </w:r>
          </w:p>
        </w:tc>
        <w:tc>
          <w:tcPr>
            <w:tcW w:w="19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项目专员</w:t>
            </w:r>
          </w:p>
        </w:tc>
        <w:tc>
          <w:tcPr>
            <w:tcW w:w="2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项目实施及宣传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p>
        </w:tc>
        <w:tc>
          <w:tcPr>
            <w:tcW w:w="147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 </w:t>
            </w:r>
          </w:p>
        </w:tc>
        <w:tc>
          <w:tcPr>
            <w:tcW w:w="188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 </w:t>
            </w:r>
          </w:p>
        </w:tc>
        <w:tc>
          <w:tcPr>
            <w:tcW w:w="19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 </w:t>
            </w:r>
          </w:p>
        </w:tc>
        <w:tc>
          <w:tcPr>
            <w:tcW w:w="2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 xml:space="preserve"> </w:t>
            </w:r>
          </w:p>
        </w:tc>
      </w:tr>
    </w:tbl>
    <w:p>
      <w:pPr>
        <w:rPr>
          <w:rFonts w:ascii="宋体" w:hAnsi="宋体"/>
          <w:color w:val="000000"/>
          <w:sz w:val="24"/>
          <w:szCs w:val="24"/>
        </w:rPr>
      </w:pPr>
      <w:r>
        <w:rPr>
          <w:rFonts w:hint="eastAsia" w:ascii="宋体" w:hAnsi="宋体"/>
          <w:color w:val="000000"/>
          <w:sz w:val="24"/>
          <w:szCs w:val="24"/>
        </w:rPr>
        <w:t xml:space="preserve"> </w:t>
      </w:r>
    </w:p>
    <w:p>
      <w:pPr>
        <w:widowControl/>
        <w:jc w:val="left"/>
        <w:rPr>
          <w:rFonts w:ascii="宋体" w:hAnsi="宋体"/>
          <w:color w:val="000000"/>
          <w:sz w:val="24"/>
          <w:szCs w:val="24"/>
        </w:rPr>
      </w:pPr>
      <w:r>
        <w:rPr>
          <w:rFonts w:hint="eastAsia" w:ascii="宋体" w:hAnsi="宋体"/>
          <w:color w:val="000000"/>
          <w:sz w:val="24"/>
          <w:szCs w:val="24"/>
        </w:rPr>
        <w:br w:type="page"/>
      </w:r>
    </w:p>
    <w:p>
      <w:pPr>
        <w:rPr>
          <w:rFonts w:ascii="宋体" w:hAnsi="宋体"/>
          <w:color w:val="000000"/>
          <w:sz w:val="24"/>
          <w:szCs w:val="24"/>
        </w:rPr>
      </w:pPr>
      <w:r>
        <w:rPr>
          <w:rFonts w:hint="eastAsia" w:ascii="宋体" w:hAnsi="宋体"/>
          <w:color w:val="000000"/>
          <w:sz w:val="24"/>
          <w:szCs w:val="24"/>
        </w:rPr>
        <w:t xml:space="preserve"> </w:t>
      </w:r>
    </w:p>
    <w:p>
      <w:pPr>
        <w:jc w:val="center"/>
        <w:rPr>
          <w:rFonts w:ascii="宋体" w:hAnsi="宋体"/>
          <w:b/>
          <w:color w:val="000000"/>
          <w:sz w:val="28"/>
          <w:szCs w:val="28"/>
        </w:rPr>
      </w:pPr>
      <w:r>
        <w:rPr>
          <w:rFonts w:hint="eastAsia" w:ascii="宋体" w:hAnsi="宋体"/>
          <w:b/>
          <w:color w:val="000000"/>
          <w:sz w:val="28"/>
          <w:szCs w:val="28"/>
        </w:rPr>
        <w:t>二、项目论证</w:t>
      </w:r>
    </w:p>
    <w:p>
      <w:pPr>
        <w:jc w:val="center"/>
        <w:rPr>
          <w:rFonts w:ascii="宋体" w:hAnsi="宋体"/>
          <w:color w:val="000000"/>
          <w:sz w:val="24"/>
          <w:szCs w:val="24"/>
        </w:rPr>
      </w:pPr>
      <w:r>
        <w:rPr>
          <w:rFonts w:hint="eastAsia" w:ascii="宋体" w:hAnsi="宋体"/>
          <w:color w:val="000000"/>
          <w:sz w:val="24"/>
          <w:szCs w:val="24"/>
        </w:rPr>
        <w:t xml:space="preserve"> </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647" w:type="dxa"/>
            <w:tcBorders>
              <w:top w:val="single" w:color="auto" w:sz="4" w:space="0"/>
              <w:left w:val="single" w:color="auto" w:sz="4" w:space="0"/>
              <w:bottom w:val="single" w:color="auto" w:sz="4" w:space="0"/>
              <w:right w:val="single" w:color="auto" w:sz="4" w:space="0"/>
            </w:tcBorders>
          </w:tcPr>
          <w:p>
            <w:pPr>
              <w:numPr>
                <w:ilvl w:val="0"/>
                <w:numId w:val="2"/>
              </w:numPr>
              <w:spacing w:line="312" w:lineRule="auto"/>
              <w:rPr>
                <w:rFonts w:ascii="宋体" w:hAnsi="宋体"/>
                <w:b/>
                <w:color w:val="000000"/>
                <w:sz w:val="28"/>
                <w:szCs w:val="24"/>
              </w:rPr>
            </w:pPr>
            <w:r>
              <w:rPr>
                <w:rFonts w:hint="eastAsia" w:ascii="宋体" w:hAnsi="宋体"/>
                <w:b/>
                <w:color w:val="000000"/>
                <w:sz w:val="28"/>
                <w:szCs w:val="24"/>
              </w:rPr>
              <w:t>项目立项依据（包括项目的目的，意义和既定目标等）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党的十九届五中全会审议通过的《中共中央关于制定国民经济和社会发展第十四个五年规划和二〇三五年远景目标的建议》，对新发展阶段全面推进乡村振兴作出总体部署，把乡村建设摆在社会主义现代化建设的重要位置，其中乡村文化振兴是全面推进乡村振兴的重要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中共中央、国务院《关于全面推进乡村振兴加快农业农村现代化的意见》中要求大力实施乡村建设行动，提升农村基本公共服务水平，包括提高农村教育质量，推进城乡公共文化服务体系一体建设，创新实施文化惠民工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2020年10月22日，中央宣传部印发《关于促进全民阅读工作的意见》明确指出阅读是传承文明、提高国民素质的重要途径，鼓励社会力量参与提供全民阅读公共服务，推动形成覆盖城乡的全民阅读推广服务体系，重点任务包括加大阅读内容引领、组织开展重点阅读活动、加强优质阅读内容供给、完善全民阅读基础设施和服务体系、积极推动青少年阅读和家庭亲子阅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北京师范大学中国公益研究院于2018年发布的《乡村儿童阅读报告》显示，中西部乡村地区儿童的课外阅读资源整体匮乏，高达74%的受访乡村儿童一年阅读的课外读物不足10本，更有超过36%的儿童一年只读了不到3本书；此外，超过71%的乡村家庭藏书不足10本，一本课外读物都没有的乡村儿童占比接近20%。与2016年《中国城市儿童阅读调研报告》在北京、上海、广州等7个大中城市的调研对比发现，城市儿童年均阅读量在10本以上的占到了64.2%，乡村地区儿童年平均阅读量与城市儿童有较大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rPr>
            </w:pPr>
            <w:r>
              <w:rPr>
                <w:rFonts w:hint="eastAsia" w:ascii="宋体" w:hAnsi="宋体" w:cs="宋体"/>
                <w:i w:val="0"/>
                <w:iCs w:val="0"/>
                <w:caps w:val="0"/>
                <w:color w:val="212529"/>
                <w:spacing w:val="0"/>
                <w:sz w:val="24"/>
                <w:szCs w:val="24"/>
                <w:shd w:val="clear" w:fill="FFFFFF"/>
                <w:lang w:eastAsia="zh-CN"/>
              </w:rPr>
              <w:t>该项目为北京慈福公益基金会依托北京慈弘慈善公益基金会合作开展的教育助学项目，多年来慈弘</w:t>
            </w:r>
            <w:r>
              <w:rPr>
                <w:rFonts w:hint="eastAsia" w:ascii="宋体" w:hAnsi="宋体" w:eastAsia="宋体" w:cs="宋体"/>
                <w:i w:val="0"/>
                <w:iCs w:val="0"/>
                <w:caps w:val="0"/>
                <w:color w:val="212529"/>
                <w:spacing w:val="0"/>
                <w:sz w:val="24"/>
                <w:szCs w:val="24"/>
                <w:shd w:val="clear" w:fill="FFFFFF"/>
              </w:rPr>
              <w:t>项目团队走访青海、甘肃、云南、贵州、江西、黑龙江、天津、河北等地区，通过对项目地乡村小学的抽样调查，了解到乡村学生对课外阅读有极大的兴趣，95%以上的学生表示希望读更多的课外书，然而超过85%的乡村儿童个人拥有适龄读物在5本以下，近80%的学生近一年内阅读课外书不足5本，平均50%的学生阅读课外书的数量在3本及以下。少数学生表示不愿意读课外书的主要原因是没有书可读、对家里或学校的书不感兴趣、家长不支持或阅读时间不足等。可见，导致乡村儿童年阅读量与城市儿童有较大差距的原因并非学生自身阅读意愿不足，而是外部阅读环境及支持体系欠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lang w:eastAsia="zh-CN"/>
              </w:rPr>
            </w:pPr>
            <w:r>
              <w:rPr>
                <w:rFonts w:hint="eastAsia" w:ascii="宋体" w:hAnsi="宋体" w:eastAsia="宋体" w:cs="宋体"/>
                <w:i w:val="0"/>
                <w:iCs w:val="0"/>
                <w:caps w:val="0"/>
                <w:color w:val="212529"/>
                <w:spacing w:val="0"/>
                <w:sz w:val="24"/>
                <w:szCs w:val="24"/>
                <w:shd w:val="clear" w:fill="FFFFFF"/>
              </w:rPr>
              <w:t>在对学生、教师、校长及教育局负责人进行多层面调研的基础上，项目团队发现乡村儿童阅读普遍存在如下现状</w:t>
            </w:r>
            <w:r>
              <w:rPr>
                <w:rFonts w:hint="eastAsia" w:ascii="宋体" w:hAnsi="宋体" w:cs="宋体"/>
                <w:i w:val="0"/>
                <w:iCs w:val="0"/>
                <w:caps w:val="0"/>
                <w:color w:val="212529"/>
                <w:spacing w:val="0"/>
                <w:sz w:val="24"/>
                <w:szCs w:val="24"/>
                <w:shd w:val="clear" w:fill="FFFFFF"/>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Style w:val="8"/>
                <w:rFonts w:hint="eastAsia" w:ascii="宋体" w:hAnsi="宋体" w:eastAsia="宋体" w:cs="宋体"/>
                <w:b w:val="0"/>
                <w:bCs w:val="0"/>
                <w:i w:val="0"/>
                <w:iCs w:val="0"/>
                <w:caps w:val="0"/>
                <w:color w:val="212529"/>
                <w:spacing w:val="0"/>
                <w:sz w:val="24"/>
                <w:szCs w:val="24"/>
                <w:shd w:val="clear" w:fill="FFFFFF"/>
              </w:rPr>
            </w:pPr>
            <w:r>
              <w:rPr>
                <w:rStyle w:val="8"/>
                <w:rFonts w:hint="eastAsia" w:ascii="宋体" w:hAnsi="宋体" w:cs="宋体"/>
                <w:b w:val="0"/>
                <w:bCs w:val="0"/>
                <w:i w:val="0"/>
                <w:iCs w:val="0"/>
                <w:caps w:val="0"/>
                <w:color w:val="212529"/>
                <w:spacing w:val="0"/>
                <w:sz w:val="24"/>
                <w:szCs w:val="24"/>
                <w:shd w:val="clear" w:fill="FFFFFF"/>
                <w:lang w:eastAsia="zh-CN"/>
              </w:rPr>
              <w:t>（</w:t>
            </w:r>
            <w:r>
              <w:rPr>
                <w:rStyle w:val="8"/>
                <w:rFonts w:hint="eastAsia" w:ascii="宋体" w:hAnsi="宋体" w:cs="宋体"/>
                <w:b w:val="0"/>
                <w:bCs w:val="0"/>
                <w:i w:val="0"/>
                <w:iCs w:val="0"/>
                <w:caps w:val="0"/>
                <w:color w:val="212529"/>
                <w:spacing w:val="0"/>
                <w:sz w:val="24"/>
                <w:szCs w:val="24"/>
                <w:shd w:val="clear" w:fill="FFFFFF"/>
                <w:lang w:val="en-US" w:eastAsia="zh-CN"/>
              </w:rPr>
              <w:t>1</w:t>
            </w:r>
            <w:r>
              <w:rPr>
                <w:rStyle w:val="8"/>
                <w:rFonts w:hint="eastAsia" w:ascii="宋体" w:hAnsi="宋体" w:cs="宋体"/>
                <w:b w:val="0"/>
                <w:bCs w:val="0"/>
                <w:i w:val="0"/>
                <w:iCs w:val="0"/>
                <w:caps w:val="0"/>
                <w:color w:val="212529"/>
                <w:spacing w:val="0"/>
                <w:sz w:val="24"/>
                <w:szCs w:val="24"/>
                <w:shd w:val="clear" w:fill="FFFFFF"/>
                <w:lang w:eastAsia="zh-CN"/>
              </w:rPr>
              <w:t>）</w:t>
            </w:r>
            <w:r>
              <w:rPr>
                <w:rStyle w:val="8"/>
                <w:rFonts w:hint="eastAsia" w:ascii="宋体" w:hAnsi="宋体" w:eastAsia="宋体" w:cs="宋体"/>
                <w:b w:val="0"/>
                <w:bCs w:val="0"/>
                <w:i w:val="0"/>
                <w:iCs w:val="0"/>
                <w:caps w:val="0"/>
                <w:color w:val="212529"/>
                <w:spacing w:val="0"/>
                <w:sz w:val="24"/>
                <w:szCs w:val="24"/>
                <w:shd w:val="clear" w:fill="FFFFFF"/>
              </w:rPr>
              <w:t>家庭图书层面：家长提供的阅读支持不足，学生自有图书不足</w:t>
            </w:r>
            <w:r>
              <w:rPr>
                <w:rStyle w:val="8"/>
                <w:rFonts w:hint="eastAsia" w:ascii="宋体" w:hAnsi="宋体" w:cs="宋体"/>
                <w:b w:val="0"/>
                <w:bCs w:val="0"/>
                <w:i w:val="0"/>
                <w:iCs w:val="0"/>
                <w:caps w:val="0"/>
                <w:color w:val="212529"/>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sz w:val="44"/>
                <w:szCs w:val="44"/>
                <w:lang w:eastAsia="zh-CN"/>
              </w:rPr>
            </w:pPr>
            <w:r>
              <w:rPr>
                <w:rStyle w:val="8"/>
                <w:rFonts w:hint="eastAsia" w:ascii="宋体" w:hAnsi="宋体" w:cs="宋体"/>
                <w:b w:val="0"/>
                <w:bCs w:val="0"/>
                <w:i w:val="0"/>
                <w:iCs w:val="0"/>
                <w:caps w:val="0"/>
                <w:color w:val="212529"/>
                <w:spacing w:val="0"/>
                <w:sz w:val="24"/>
                <w:szCs w:val="24"/>
                <w:shd w:val="clear" w:fill="FFFFFF"/>
                <w:lang w:eastAsia="zh-CN"/>
              </w:rPr>
              <w:t>（</w:t>
            </w:r>
            <w:r>
              <w:rPr>
                <w:rStyle w:val="8"/>
                <w:rFonts w:hint="eastAsia" w:ascii="宋体" w:hAnsi="宋体" w:cs="宋体"/>
                <w:b w:val="0"/>
                <w:bCs w:val="0"/>
                <w:i w:val="0"/>
                <w:iCs w:val="0"/>
                <w:caps w:val="0"/>
                <w:color w:val="212529"/>
                <w:spacing w:val="0"/>
                <w:sz w:val="24"/>
                <w:szCs w:val="24"/>
                <w:shd w:val="clear" w:fill="FFFFFF"/>
                <w:lang w:val="en-US" w:eastAsia="zh-CN"/>
              </w:rPr>
              <w:t>2</w:t>
            </w:r>
            <w:r>
              <w:rPr>
                <w:rStyle w:val="8"/>
                <w:rFonts w:hint="eastAsia" w:ascii="宋体" w:hAnsi="宋体" w:cs="宋体"/>
                <w:b w:val="0"/>
                <w:bCs w:val="0"/>
                <w:i w:val="0"/>
                <w:iCs w:val="0"/>
                <w:caps w:val="0"/>
                <w:color w:val="212529"/>
                <w:spacing w:val="0"/>
                <w:sz w:val="24"/>
                <w:szCs w:val="24"/>
                <w:shd w:val="clear" w:fill="FFFFFF"/>
                <w:lang w:eastAsia="zh-CN"/>
              </w:rPr>
              <w:t>）</w:t>
            </w:r>
            <w:r>
              <w:rPr>
                <w:rStyle w:val="8"/>
                <w:rFonts w:hint="eastAsia" w:ascii="宋体" w:hAnsi="宋体" w:eastAsia="宋体" w:cs="宋体"/>
                <w:b w:val="0"/>
                <w:bCs w:val="0"/>
                <w:i w:val="0"/>
                <w:iCs w:val="0"/>
                <w:caps w:val="0"/>
                <w:color w:val="212529"/>
                <w:spacing w:val="0"/>
                <w:sz w:val="24"/>
                <w:szCs w:val="24"/>
                <w:shd w:val="clear" w:fill="FFFFFF"/>
              </w:rPr>
              <w:t>学校图书层面：缺少专业分级阅读图书及专业指导</w:t>
            </w:r>
            <w:r>
              <w:rPr>
                <w:rStyle w:val="8"/>
                <w:rFonts w:hint="eastAsia" w:ascii="宋体" w:hAnsi="宋体" w:cs="宋体"/>
                <w:b w:val="0"/>
                <w:bCs w:val="0"/>
                <w:i w:val="0"/>
                <w:iCs w:val="0"/>
                <w:caps w:val="0"/>
                <w:color w:val="212529"/>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sz w:val="44"/>
                <w:szCs w:val="44"/>
                <w:lang w:eastAsia="zh-CN"/>
              </w:rPr>
            </w:pPr>
            <w:r>
              <w:rPr>
                <w:rStyle w:val="8"/>
                <w:rFonts w:hint="eastAsia" w:ascii="宋体" w:hAnsi="宋体" w:cs="宋体"/>
                <w:b w:val="0"/>
                <w:bCs w:val="0"/>
                <w:i w:val="0"/>
                <w:iCs w:val="0"/>
                <w:caps w:val="0"/>
                <w:color w:val="212529"/>
                <w:spacing w:val="0"/>
                <w:sz w:val="24"/>
                <w:szCs w:val="24"/>
                <w:shd w:val="clear" w:fill="FFFFFF"/>
                <w:lang w:eastAsia="zh-CN"/>
              </w:rPr>
              <w:t>（</w:t>
            </w:r>
            <w:r>
              <w:rPr>
                <w:rStyle w:val="8"/>
                <w:rFonts w:hint="eastAsia" w:ascii="宋体" w:hAnsi="宋体" w:cs="宋体"/>
                <w:b w:val="0"/>
                <w:bCs w:val="0"/>
                <w:i w:val="0"/>
                <w:iCs w:val="0"/>
                <w:caps w:val="0"/>
                <w:color w:val="212529"/>
                <w:spacing w:val="0"/>
                <w:sz w:val="24"/>
                <w:szCs w:val="24"/>
                <w:shd w:val="clear" w:fill="FFFFFF"/>
                <w:lang w:val="en-US" w:eastAsia="zh-CN"/>
              </w:rPr>
              <w:t>3</w:t>
            </w:r>
            <w:r>
              <w:rPr>
                <w:rStyle w:val="8"/>
                <w:rFonts w:hint="eastAsia" w:ascii="宋体" w:hAnsi="宋体" w:cs="宋体"/>
                <w:b w:val="0"/>
                <w:bCs w:val="0"/>
                <w:i w:val="0"/>
                <w:iCs w:val="0"/>
                <w:caps w:val="0"/>
                <w:color w:val="212529"/>
                <w:spacing w:val="0"/>
                <w:sz w:val="24"/>
                <w:szCs w:val="24"/>
                <w:shd w:val="clear" w:fill="FFFFFF"/>
                <w:lang w:eastAsia="zh-CN"/>
              </w:rPr>
              <w:t>）</w:t>
            </w:r>
            <w:r>
              <w:rPr>
                <w:rStyle w:val="8"/>
                <w:rFonts w:hint="eastAsia" w:ascii="宋体" w:hAnsi="宋体" w:eastAsia="宋体" w:cs="宋体"/>
                <w:b w:val="0"/>
                <w:bCs w:val="0"/>
                <w:i w:val="0"/>
                <w:iCs w:val="0"/>
                <w:caps w:val="0"/>
                <w:color w:val="212529"/>
                <w:spacing w:val="0"/>
                <w:sz w:val="24"/>
                <w:szCs w:val="24"/>
                <w:shd w:val="clear" w:fill="FFFFFF"/>
              </w:rPr>
              <w:t>学生能力层面：学生的阅读能力及相关的认知、表达、写作等能力发展不足</w:t>
            </w:r>
            <w:r>
              <w:rPr>
                <w:rStyle w:val="8"/>
                <w:rFonts w:hint="eastAsia" w:ascii="宋体" w:hAnsi="宋体" w:cs="宋体"/>
                <w:b w:val="0"/>
                <w:bCs w:val="0"/>
                <w:i w:val="0"/>
                <w:iCs w:val="0"/>
                <w:caps w:val="0"/>
                <w:color w:val="212529"/>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sz w:val="44"/>
                <w:szCs w:val="44"/>
                <w:lang w:eastAsia="zh-CN"/>
              </w:rPr>
            </w:pPr>
            <w:r>
              <w:rPr>
                <w:rStyle w:val="8"/>
                <w:rFonts w:hint="eastAsia" w:ascii="宋体" w:hAnsi="宋体" w:eastAsia="宋体" w:cs="宋体"/>
                <w:b w:val="0"/>
                <w:bCs w:val="0"/>
                <w:i w:val="0"/>
                <w:iCs w:val="0"/>
                <w:caps w:val="0"/>
                <w:color w:val="212529"/>
                <w:spacing w:val="0"/>
                <w:sz w:val="24"/>
                <w:szCs w:val="24"/>
                <w:shd w:val="clear" w:fill="FFFFFF"/>
              </w:rPr>
              <w:t>（</w:t>
            </w:r>
            <w:r>
              <w:rPr>
                <w:rStyle w:val="8"/>
                <w:rFonts w:hint="eastAsia" w:ascii="宋体" w:hAnsi="宋体" w:cs="宋体"/>
                <w:b w:val="0"/>
                <w:bCs w:val="0"/>
                <w:i w:val="0"/>
                <w:iCs w:val="0"/>
                <w:caps w:val="0"/>
                <w:color w:val="212529"/>
                <w:spacing w:val="0"/>
                <w:sz w:val="24"/>
                <w:szCs w:val="24"/>
                <w:shd w:val="clear" w:fill="FFFFFF"/>
                <w:lang w:val="en-US" w:eastAsia="zh-CN"/>
              </w:rPr>
              <w:t>4</w:t>
            </w:r>
            <w:r>
              <w:rPr>
                <w:rStyle w:val="8"/>
                <w:rFonts w:hint="eastAsia" w:ascii="宋体" w:hAnsi="宋体" w:eastAsia="宋体" w:cs="宋体"/>
                <w:b w:val="0"/>
                <w:bCs w:val="0"/>
                <w:i w:val="0"/>
                <w:iCs w:val="0"/>
                <w:caps w:val="0"/>
                <w:color w:val="212529"/>
                <w:spacing w:val="0"/>
                <w:sz w:val="24"/>
                <w:szCs w:val="24"/>
                <w:shd w:val="clear" w:fill="FFFFFF"/>
              </w:rPr>
              <w:t>）教师能力层面：乡村学校教师亟需提升语文学科核心素养与阅读教学融合的专业能力</w:t>
            </w:r>
            <w:r>
              <w:rPr>
                <w:rStyle w:val="8"/>
                <w:rFonts w:hint="eastAsia" w:ascii="宋体" w:hAnsi="宋体" w:cs="宋体"/>
                <w:b w:val="0"/>
                <w:bCs w:val="0"/>
                <w:i w:val="0"/>
                <w:iCs w:val="0"/>
                <w:caps w:val="0"/>
                <w:color w:val="212529"/>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sz w:val="44"/>
                <w:szCs w:val="44"/>
                <w:lang w:eastAsia="zh-CN"/>
              </w:rPr>
            </w:pPr>
            <w:r>
              <w:rPr>
                <w:rStyle w:val="8"/>
                <w:rFonts w:hint="eastAsia" w:ascii="宋体" w:hAnsi="宋体" w:eastAsia="宋体" w:cs="宋体"/>
                <w:b w:val="0"/>
                <w:bCs w:val="0"/>
                <w:i w:val="0"/>
                <w:iCs w:val="0"/>
                <w:caps w:val="0"/>
                <w:color w:val="212529"/>
                <w:spacing w:val="0"/>
                <w:sz w:val="24"/>
                <w:szCs w:val="24"/>
                <w:shd w:val="clear" w:fill="FFFFFF"/>
              </w:rPr>
              <w:t>（</w:t>
            </w:r>
            <w:r>
              <w:rPr>
                <w:rStyle w:val="8"/>
                <w:rFonts w:hint="eastAsia" w:ascii="宋体" w:hAnsi="宋体" w:cs="宋体"/>
                <w:b w:val="0"/>
                <w:bCs w:val="0"/>
                <w:i w:val="0"/>
                <w:iCs w:val="0"/>
                <w:caps w:val="0"/>
                <w:color w:val="212529"/>
                <w:spacing w:val="0"/>
                <w:sz w:val="24"/>
                <w:szCs w:val="24"/>
                <w:shd w:val="clear" w:fill="FFFFFF"/>
                <w:lang w:val="en-US" w:eastAsia="zh-CN"/>
              </w:rPr>
              <w:t>5</w:t>
            </w:r>
            <w:r>
              <w:rPr>
                <w:rStyle w:val="8"/>
                <w:rFonts w:hint="eastAsia" w:ascii="宋体" w:hAnsi="宋体" w:eastAsia="宋体" w:cs="宋体"/>
                <w:b w:val="0"/>
                <w:bCs w:val="0"/>
                <w:i w:val="0"/>
                <w:iCs w:val="0"/>
                <w:caps w:val="0"/>
                <w:color w:val="212529"/>
                <w:spacing w:val="0"/>
                <w:sz w:val="24"/>
                <w:szCs w:val="24"/>
                <w:shd w:val="clear" w:fill="FFFFFF"/>
              </w:rPr>
              <w:t>）学校管理层面：学校在优化图书借阅管理及书香校园文化建设方面需要专业支持</w:t>
            </w:r>
            <w:r>
              <w:rPr>
                <w:rStyle w:val="8"/>
                <w:rFonts w:hint="eastAsia" w:ascii="宋体" w:hAnsi="宋体" w:cs="宋体"/>
                <w:b w:val="0"/>
                <w:bCs w:val="0"/>
                <w:i w:val="0"/>
                <w:iCs w:val="0"/>
                <w:caps w:val="0"/>
                <w:color w:val="212529"/>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8"/>
                <w:rFonts w:hint="eastAsia" w:ascii="宋体" w:hAnsi="宋体" w:cs="宋体"/>
                <w:b w:val="0"/>
                <w:bCs w:val="0"/>
                <w:i w:val="0"/>
                <w:iCs w:val="0"/>
                <w:caps w:val="0"/>
                <w:color w:val="212529"/>
                <w:spacing w:val="0"/>
                <w:sz w:val="24"/>
                <w:szCs w:val="24"/>
                <w:shd w:val="clear" w:fill="FFFFFF"/>
                <w:lang w:eastAsia="zh-CN"/>
              </w:rPr>
            </w:pPr>
            <w:r>
              <w:rPr>
                <w:rStyle w:val="8"/>
                <w:rFonts w:hint="eastAsia" w:ascii="宋体" w:hAnsi="宋体" w:eastAsia="宋体" w:cs="宋体"/>
                <w:b w:val="0"/>
                <w:bCs w:val="0"/>
                <w:i w:val="0"/>
                <w:iCs w:val="0"/>
                <w:caps w:val="0"/>
                <w:color w:val="212529"/>
                <w:spacing w:val="0"/>
                <w:sz w:val="24"/>
                <w:szCs w:val="24"/>
                <w:shd w:val="clear" w:fill="FFFFFF"/>
              </w:rPr>
              <w:t>（</w:t>
            </w:r>
            <w:r>
              <w:rPr>
                <w:rStyle w:val="8"/>
                <w:rFonts w:hint="eastAsia" w:ascii="宋体" w:hAnsi="宋体" w:cs="宋体"/>
                <w:b w:val="0"/>
                <w:bCs w:val="0"/>
                <w:i w:val="0"/>
                <w:iCs w:val="0"/>
                <w:caps w:val="0"/>
                <w:color w:val="212529"/>
                <w:spacing w:val="0"/>
                <w:sz w:val="24"/>
                <w:szCs w:val="24"/>
                <w:shd w:val="clear" w:fill="FFFFFF"/>
                <w:lang w:val="en-US" w:eastAsia="zh-CN"/>
              </w:rPr>
              <w:t>6</w:t>
            </w:r>
            <w:r>
              <w:rPr>
                <w:rStyle w:val="8"/>
                <w:rFonts w:hint="eastAsia" w:ascii="宋体" w:hAnsi="宋体" w:eastAsia="宋体" w:cs="宋体"/>
                <w:b w:val="0"/>
                <w:bCs w:val="0"/>
                <w:i w:val="0"/>
                <w:iCs w:val="0"/>
                <w:caps w:val="0"/>
                <w:color w:val="212529"/>
                <w:spacing w:val="0"/>
                <w:sz w:val="24"/>
                <w:szCs w:val="24"/>
                <w:shd w:val="clear" w:fill="FFFFFF"/>
              </w:rPr>
              <w:t>）乡村社区层面：乡村社区阅读文化活动有待激活</w:t>
            </w:r>
            <w:r>
              <w:rPr>
                <w:rStyle w:val="8"/>
                <w:rFonts w:hint="eastAsia" w:ascii="宋体" w:hAnsi="宋体" w:cs="宋体"/>
                <w:b w:val="0"/>
                <w:bCs w:val="0"/>
                <w:i w:val="0"/>
                <w:iCs w:val="0"/>
                <w:caps w:val="0"/>
                <w:color w:val="212529"/>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8"/>
                <w:rFonts w:hint="eastAsia" w:ascii="宋体" w:hAnsi="宋体" w:cs="宋体"/>
                <w:b w:val="0"/>
                <w:bCs w:val="0"/>
                <w:i w:val="0"/>
                <w:iCs w:val="0"/>
                <w:caps w:val="0"/>
                <w:color w:val="212529"/>
                <w:spacing w:val="0"/>
                <w:sz w:val="24"/>
                <w:szCs w:val="24"/>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47" w:type="dxa"/>
            <w:tcBorders>
              <w:top w:val="single" w:color="auto" w:sz="4" w:space="0"/>
              <w:left w:val="single" w:color="auto" w:sz="4" w:space="0"/>
              <w:bottom w:val="single" w:color="auto" w:sz="4" w:space="0"/>
              <w:right w:val="single" w:color="auto" w:sz="4" w:space="0"/>
            </w:tcBorders>
          </w:tcPr>
          <w:p>
            <w:pPr>
              <w:pStyle w:val="10"/>
              <w:spacing w:line="312" w:lineRule="auto"/>
              <w:ind w:left="0" w:leftChars="0"/>
              <w:rPr>
                <w:rFonts w:ascii="宋体" w:hAnsi="宋体"/>
                <w:b/>
                <w:color w:val="000000"/>
                <w:sz w:val="28"/>
                <w:szCs w:val="24"/>
              </w:rPr>
            </w:pPr>
            <w:r>
              <w:rPr>
                <w:rFonts w:hint="eastAsia" w:ascii="宋体" w:hAnsi="宋体"/>
                <w:b/>
                <w:color w:val="000000"/>
                <w:sz w:val="28"/>
                <w:szCs w:val="24"/>
              </w:rPr>
              <w:t>2、项目的可行性分析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cs="宋体"/>
                <w:i w:val="0"/>
                <w:iCs w:val="0"/>
                <w:caps w:val="0"/>
                <w:color w:val="212529"/>
                <w:spacing w:val="0"/>
                <w:sz w:val="24"/>
                <w:szCs w:val="24"/>
                <w:shd w:val="clear" w:fill="FFFFFF"/>
                <w:lang w:eastAsia="zh-CN"/>
              </w:rPr>
            </w:pPr>
            <w:r>
              <w:rPr>
                <w:rFonts w:hint="eastAsia" w:ascii="宋体" w:hAnsi="宋体" w:cs="宋体"/>
                <w:i w:val="0"/>
                <w:iCs w:val="0"/>
                <w:caps w:val="0"/>
                <w:color w:val="212529"/>
                <w:spacing w:val="0"/>
                <w:sz w:val="24"/>
                <w:szCs w:val="24"/>
                <w:shd w:val="clear" w:fill="FFFFFF"/>
                <w:lang w:eastAsia="zh-CN"/>
              </w:rPr>
              <w:t>（</w:t>
            </w:r>
            <w:r>
              <w:rPr>
                <w:rFonts w:hint="eastAsia" w:ascii="宋体" w:hAnsi="宋体" w:cs="宋体"/>
                <w:i w:val="0"/>
                <w:iCs w:val="0"/>
                <w:caps w:val="0"/>
                <w:color w:val="212529"/>
                <w:spacing w:val="0"/>
                <w:sz w:val="24"/>
                <w:szCs w:val="24"/>
                <w:shd w:val="clear" w:fill="FFFFFF"/>
                <w:lang w:val="en-US" w:eastAsia="zh-CN"/>
              </w:rPr>
              <w:t>1</w:t>
            </w:r>
            <w:r>
              <w:rPr>
                <w:rFonts w:hint="eastAsia" w:ascii="宋体" w:hAnsi="宋体" w:cs="宋体"/>
                <w:i w:val="0"/>
                <w:iCs w:val="0"/>
                <w:caps w:val="0"/>
                <w:color w:val="212529"/>
                <w:spacing w:val="0"/>
                <w:sz w:val="24"/>
                <w:szCs w:val="24"/>
                <w:shd w:val="clear" w:fill="FFFFFF"/>
                <w:lang w:eastAsia="zh-CN"/>
              </w:rPr>
              <w:t>）教育助学是慈福基金会的业务范围之一，自</w:t>
            </w:r>
            <w:r>
              <w:rPr>
                <w:rFonts w:hint="eastAsia" w:ascii="宋体" w:hAnsi="宋体" w:cs="宋体"/>
                <w:i w:val="0"/>
                <w:iCs w:val="0"/>
                <w:caps w:val="0"/>
                <w:color w:val="212529"/>
                <w:spacing w:val="0"/>
                <w:sz w:val="24"/>
                <w:szCs w:val="24"/>
                <w:shd w:val="clear" w:fill="FFFFFF"/>
                <w:lang w:val="en-US" w:eastAsia="zh-CN"/>
              </w:rPr>
              <w:t>2014年以</w:t>
            </w:r>
            <w:r>
              <w:rPr>
                <w:rFonts w:hint="eastAsia" w:ascii="宋体" w:hAnsi="宋体" w:cs="宋体"/>
                <w:i w:val="0"/>
                <w:iCs w:val="0"/>
                <w:caps w:val="0"/>
                <w:color w:val="212529"/>
                <w:spacing w:val="0"/>
                <w:sz w:val="24"/>
                <w:szCs w:val="24"/>
                <w:shd w:val="clear" w:fill="FFFFFF"/>
                <w:lang w:eastAsia="zh-CN"/>
              </w:rPr>
              <w:t>来，慈福基金会一直致力于改善经济欠发达地区及少数民族的儿童青少年教育问题；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44"/>
                <w:szCs w:val="44"/>
              </w:rPr>
            </w:pPr>
            <w:r>
              <w:rPr>
                <w:rFonts w:hint="eastAsia" w:ascii="宋体" w:hAnsi="宋体" w:cs="宋体"/>
                <w:i w:val="0"/>
                <w:iCs w:val="0"/>
                <w:caps w:val="0"/>
                <w:color w:val="212529"/>
                <w:spacing w:val="0"/>
                <w:sz w:val="24"/>
                <w:szCs w:val="24"/>
                <w:shd w:val="clear" w:fill="FFFFFF"/>
                <w:lang w:eastAsia="zh-CN"/>
              </w:rPr>
              <w:t>（</w:t>
            </w:r>
            <w:r>
              <w:rPr>
                <w:rFonts w:hint="eastAsia" w:ascii="宋体" w:hAnsi="宋体" w:cs="宋体"/>
                <w:i w:val="0"/>
                <w:iCs w:val="0"/>
                <w:caps w:val="0"/>
                <w:color w:val="212529"/>
                <w:spacing w:val="0"/>
                <w:sz w:val="24"/>
                <w:szCs w:val="24"/>
                <w:shd w:val="clear" w:fill="FFFFFF"/>
                <w:lang w:val="en-US" w:eastAsia="zh-CN"/>
              </w:rPr>
              <w:t>2</w:t>
            </w:r>
            <w:r>
              <w:rPr>
                <w:rFonts w:hint="eastAsia" w:ascii="宋体" w:hAnsi="宋体" w:cs="宋体"/>
                <w:i w:val="0"/>
                <w:iCs w:val="0"/>
                <w:caps w:val="0"/>
                <w:color w:val="212529"/>
                <w:spacing w:val="0"/>
                <w:sz w:val="24"/>
                <w:szCs w:val="24"/>
                <w:shd w:val="clear" w:fill="FFFFFF"/>
                <w:lang w:eastAsia="zh-CN"/>
              </w:rPr>
              <w:t>）多年来，慈福基金会大力支持乡村学校的基础设施建设及学习阅读环境的改善，随着国家进入全面</w:t>
            </w:r>
            <w:r>
              <w:rPr>
                <w:rFonts w:hint="eastAsia" w:ascii="宋体" w:hAnsi="宋体" w:eastAsia="宋体" w:cs="宋体"/>
                <w:i w:val="0"/>
                <w:iCs w:val="0"/>
                <w:caps w:val="0"/>
                <w:color w:val="212529"/>
                <w:spacing w:val="0"/>
                <w:sz w:val="24"/>
                <w:szCs w:val="24"/>
                <w:shd w:val="clear" w:fill="FFFFFF"/>
              </w:rPr>
              <w:t>推进乡村振兴的新发展阶段，</w:t>
            </w:r>
            <w:r>
              <w:rPr>
                <w:rFonts w:hint="eastAsia" w:ascii="宋体" w:hAnsi="宋体" w:cs="宋体"/>
                <w:i w:val="0"/>
                <w:iCs w:val="0"/>
                <w:caps w:val="0"/>
                <w:color w:val="212529"/>
                <w:spacing w:val="0"/>
                <w:sz w:val="24"/>
                <w:szCs w:val="24"/>
                <w:shd w:val="clear" w:fill="FFFFFF"/>
                <w:lang w:eastAsia="zh-CN"/>
              </w:rPr>
              <w:t>慈福借力</w:t>
            </w:r>
            <w:r>
              <w:rPr>
                <w:rFonts w:hint="eastAsia" w:ascii="宋体" w:hAnsi="宋体" w:cs="宋体"/>
                <w:i w:val="0"/>
                <w:iCs w:val="0"/>
                <w:caps w:val="0"/>
                <w:color w:val="212529"/>
                <w:spacing w:val="0"/>
                <w:sz w:val="24"/>
                <w:szCs w:val="24"/>
                <w:shd w:val="clear" w:fill="FFFFFF"/>
                <w:lang w:val="en-US" w:eastAsia="zh-CN"/>
              </w:rPr>
              <w:t>5A级基金会，</w:t>
            </w:r>
            <w:r>
              <w:rPr>
                <w:rFonts w:hint="eastAsia" w:ascii="宋体" w:hAnsi="宋体" w:eastAsia="宋体" w:cs="宋体"/>
                <w:i w:val="0"/>
                <w:iCs w:val="0"/>
                <w:caps w:val="0"/>
                <w:color w:val="212529"/>
                <w:spacing w:val="0"/>
                <w:sz w:val="24"/>
                <w:szCs w:val="24"/>
                <w:shd w:val="clear" w:fill="FFFFFF"/>
              </w:rPr>
              <w:t>将充分发挥社会组织的优势，参与乡村阅读公共服务建设，积极推动乡村青少年阅读、家庭亲子阅读活动、乡村社区文化建设，助力乡村文明建设。</w:t>
            </w:r>
          </w:p>
          <w:p>
            <w:pPr>
              <w:jc w:val="left"/>
              <w:rPr>
                <w:rFonts w:hint="eastAsia" w:eastAsia="宋体"/>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atLeast"/>
        </w:trPr>
        <w:tc>
          <w:tcPr>
            <w:tcW w:w="8647" w:type="dxa"/>
            <w:tcBorders>
              <w:top w:val="single" w:color="auto" w:sz="4" w:space="0"/>
              <w:left w:val="single" w:color="auto" w:sz="4" w:space="0"/>
              <w:bottom w:val="single" w:color="auto" w:sz="4" w:space="0"/>
              <w:right w:val="single" w:color="auto" w:sz="4" w:space="0"/>
            </w:tcBorders>
          </w:tcPr>
          <w:p>
            <w:pPr>
              <w:numPr>
                <w:ilvl w:val="0"/>
                <w:numId w:val="0"/>
              </w:numPr>
              <w:spacing w:line="312" w:lineRule="auto"/>
              <w:rPr>
                <w:rFonts w:ascii="宋体" w:hAnsi="宋体"/>
                <w:b/>
                <w:color w:val="000000"/>
                <w:sz w:val="28"/>
                <w:szCs w:val="24"/>
              </w:rPr>
            </w:pPr>
            <w:r>
              <w:rPr>
                <w:rFonts w:hint="eastAsia" w:ascii="宋体" w:hAnsi="宋体"/>
                <w:b/>
                <w:color w:val="000000"/>
                <w:sz w:val="28"/>
                <w:szCs w:val="24"/>
                <w:lang w:val="en-US" w:eastAsia="zh-CN"/>
              </w:rPr>
              <w:t>3.</w:t>
            </w:r>
            <w:r>
              <w:rPr>
                <w:rFonts w:hint="eastAsia" w:ascii="宋体" w:hAnsi="宋体"/>
                <w:b/>
                <w:color w:val="000000"/>
                <w:sz w:val="28"/>
                <w:szCs w:val="24"/>
              </w:rPr>
              <w:t>项目</w:t>
            </w:r>
            <w:r>
              <w:rPr>
                <w:rFonts w:hint="eastAsia" w:ascii="宋体" w:hAnsi="宋体"/>
                <w:b/>
                <w:color w:val="000000"/>
                <w:sz w:val="28"/>
                <w:szCs w:val="24"/>
                <w:lang w:eastAsia="zh-CN"/>
              </w:rPr>
              <w:t>内容及项目模式：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i w:val="0"/>
                <w:iCs w:val="0"/>
                <w:caps w:val="0"/>
                <w:color w:val="212529"/>
                <w:spacing w:val="0"/>
                <w:sz w:val="24"/>
                <w:szCs w:val="24"/>
                <w:shd w:val="clear" w:fill="FFFFFF"/>
              </w:rPr>
            </w:pPr>
            <w:r>
              <w:rPr>
                <w:rFonts w:hint="eastAsia" w:ascii="宋体" w:hAnsi="宋体" w:eastAsia="宋体" w:cs="宋体"/>
                <w:i w:val="0"/>
                <w:iCs w:val="0"/>
                <w:caps w:val="0"/>
                <w:color w:val="212529"/>
                <w:spacing w:val="0"/>
                <w:sz w:val="24"/>
                <w:szCs w:val="24"/>
                <w:shd w:val="clear" w:fill="FFFFFF"/>
              </w:rPr>
              <w:t>针对以上六个层面的问题，系统性地改善乡村学校及周边社区的阅读环境，助力乡村文化振兴。</w:t>
            </w:r>
            <w:r>
              <w:rPr>
                <w:rFonts w:hint="eastAsia" w:ascii="宋体" w:hAnsi="宋体" w:cs="宋体"/>
                <w:i w:val="0"/>
                <w:iCs w:val="0"/>
                <w:caps w:val="0"/>
                <w:color w:val="212529"/>
                <w:spacing w:val="0"/>
                <w:sz w:val="24"/>
                <w:szCs w:val="24"/>
                <w:shd w:val="clear" w:fill="FFFFFF"/>
                <w:lang w:eastAsia="zh-CN"/>
              </w:rPr>
              <w:t>慈福基金会依托慈弘基金会以</w:t>
            </w:r>
            <w:r>
              <w:rPr>
                <w:rFonts w:hint="eastAsia" w:ascii="宋体" w:hAnsi="宋体" w:eastAsia="宋体" w:cs="宋体"/>
                <w:i w:val="0"/>
                <w:iCs w:val="0"/>
                <w:caps w:val="0"/>
                <w:color w:val="212529"/>
                <w:spacing w:val="0"/>
                <w:sz w:val="24"/>
                <w:szCs w:val="24"/>
                <w:shd w:val="clear" w:fill="FFFFFF"/>
              </w:rPr>
              <w:t>“班级图书角”为核心，以专业化、流程化的公共服务为支撑,</w:t>
            </w:r>
            <w:r>
              <w:rPr>
                <w:rFonts w:hint="eastAsia" w:ascii="宋体" w:hAnsi="宋体" w:cs="宋体"/>
                <w:i w:val="0"/>
                <w:iCs w:val="0"/>
                <w:caps w:val="0"/>
                <w:color w:val="212529"/>
                <w:spacing w:val="0"/>
                <w:sz w:val="24"/>
                <w:szCs w:val="24"/>
                <w:shd w:val="clear" w:fill="FFFFFF"/>
                <w:lang w:eastAsia="zh-CN"/>
              </w:rPr>
              <w:t>共同</w:t>
            </w:r>
            <w:r>
              <w:rPr>
                <w:rFonts w:hint="eastAsia" w:ascii="宋体" w:hAnsi="宋体" w:eastAsia="宋体" w:cs="宋体"/>
                <w:i w:val="0"/>
                <w:iCs w:val="0"/>
                <w:caps w:val="0"/>
                <w:color w:val="212529"/>
                <w:spacing w:val="0"/>
                <w:sz w:val="24"/>
                <w:szCs w:val="24"/>
                <w:shd w:val="clear" w:fill="FFFFFF"/>
              </w:rPr>
              <w:t>推动书香校园文化建设，辐射周边社区，助力县域教育及乡村社区文化的可持续发展</w:t>
            </w:r>
            <w:r>
              <w:rPr>
                <w:rFonts w:hint="eastAsia" w:ascii="宋体" w:hAnsi="宋体" w:cs="宋体"/>
                <w:i w:val="0"/>
                <w:iCs w:val="0"/>
                <w:caps w:val="0"/>
                <w:color w:val="212529"/>
                <w:spacing w:val="0"/>
                <w:sz w:val="24"/>
                <w:szCs w:val="24"/>
                <w:shd w:val="clear" w:fill="FFFFFF"/>
                <w:lang w:eastAsia="zh-CN"/>
              </w:rPr>
              <w:t>，同时</w:t>
            </w:r>
            <w:r>
              <w:rPr>
                <w:rFonts w:hint="eastAsia" w:ascii="宋体" w:hAnsi="宋体" w:eastAsia="宋体" w:cs="宋体"/>
                <w:i w:val="0"/>
                <w:iCs w:val="0"/>
                <w:caps w:val="0"/>
                <w:color w:val="212529"/>
                <w:spacing w:val="0"/>
                <w:sz w:val="24"/>
                <w:szCs w:val="24"/>
                <w:shd w:val="clear" w:fill="FFFFFF"/>
              </w:rPr>
              <w:t>关注乡村青少年的内心成长和人格发展，通过将经典好书和人文关怀带到乡村地区，助力学生们从持续的阅读中沉淀出文化底蕴和科学精神，树立文化自信。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Style w:val="8"/>
                <w:rFonts w:hint="eastAsia" w:ascii="宋体" w:hAnsi="宋体" w:eastAsia="宋体" w:cs="宋体"/>
                <w:b/>
                <w:bCs/>
                <w:i w:val="0"/>
                <w:iCs w:val="0"/>
                <w:caps w:val="0"/>
                <w:color w:val="212529"/>
                <w:spacing w:val="0"/>
                <w:sz w:val="24"/>
                <w:szCs w:val="24"/>
                <w:shd w:val="clear" w:fill="FFFFFF"/>
              </w:rPr>
              <w:t>（一）第一层级：班级图书角建设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1.班级图书角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为乡村中小学每个班级捐赠一个班级图书角，每个班级图书角包含80-150册图书（小学班级图书角图书数量约100-150册/角，初高中班级图书角图书数量约80-100册/角）、1个印有捐赠人命名的书柜、1张《一封来自班级图书角的信》胶贴、公益图书印章、图书借阅登记册、图书角借阅管理制度等物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2.书目制定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根据国际通行的分级阅读的年龄分级法，小学以两岁为一个年龄段，初高中以三岁为一个年龄段，为每个年龄段设置专业的分级阅读书目，共分为小学低龄段、小学中龄段、小学高龄段、初中段、高中段五个年龄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从三个维度选择分级阅读书目：认知与思维发展、心理发展的特征与需求、语文学科核心素养。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汇聚六方面专业力量参与书目制定和阶段性修改：教育学、心理学、文学、社会学等学科的教授学者，专家型阅读推广人，出版社编审，中小学高级教师，项目学校一线教师及阅读推广志愿者。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Style w:val="8"/>
                <w:rFonts w:hint="eastAsia" w:ascii="宋体" w:hAnsi="宋体" w:eastAsia="宋体" w:cs="宋体"/>
                <w:b/>
                <w:bCs/>
                <w:i w:val="0"/>
                <w:iCs w:val="0"/>
                <w:caps w:val="0"/>
                <w:color w:val="212529"/>
                <w:spacing w:val="0"/>
                <w:sz w:val="24"/>
                <w:szCs w:val="24"/>
                <w:shd w:val="clear" w:fill="FFFFFF"/>
              </w:rPr>
              <w:t>（二）第二层级：学生自主管理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1.公益班会课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在图书角送达学校之后，由班主任老师给孩子们开展公益班会课，将班级图书角传递的公益精神、如何借阅和保护图书（制定借阅管理制度）、谁来负责管理图书角（推选图书角管理员）等内容传递给学生们，为学生自主管理图书角打下坚实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2.集体制定借阅管理制度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鼓励老师充分激发学生的创造力和积极性，通过小组讨论、代表发言、投票决议等形式共同制定出属于自己班级的图书借阅细则，让孩子们真切感受到自己是图书角的主人，能够自主安排借阅时间，自主选择借阅书目，承担起爱护图书的责任，自发自愿自觉的遵守集体共同制定的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3.学生担任图书角管理员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由学生担任班级图书角管理员（项目里最小的志愿者），为全班同学提供借阅服务，在课余时间组织同学们有秩序地挑选自己喜欢的书，指导同学准确填写借阅登记册，负责提醒同学保护、爱惜图书，监督同学按时归还、续借，及时整理书柜，保持书柜的整洁，同时负责协调处理图书借阅时发生的问题，如多个同学都想借同一本书时，组织同学一起商讨轮流借阅的次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i w:val="0"/>
                <w:iCs w:val="0"/>
                <w:caps w:val="0"/>
                <w:color w:val="212529"/>
                <w:spacing w:val="0"/>
                <w:sz w:val="24"/>
                <w:szCs w:val="24"/>
                <w:shd w:val="clear" w:fill="FFFFFF"/>
              </w:rPr>
            </w:pPr>
            <w:r>
              <w:rPr>
                <w:rFonts w:hint="eastAsia" w:ascii="宋体" w:hAnsi="宋体" w:eastAsia="宋体" w:cs="宋体"/>
                <w:i w:val="0"/>
                <w:iCs w:val="0"/>
                <w:caps w:val="0"/>
                <w:color w:val="212529"/>
                <w:spacing w:val="0"/>
                <w:sz w:val="24"/>
                <w:szCs w:val="24"/>
                <w:shd w:val="clear" w:fill="FFFFFF"/>
              </w:rPr>
              <w:t>学生志愿者们付出自己额外的时间和精力，帮助身边的同学形成有序借阅图书的良好习惯，为班级创造积极的阅读氛围默默贡献自己的力量。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4.公益精神在班级里生根发芽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班级图书角汇聚了无数社会爱心，班主任在公益班会课上将图书角的公益精神讲解给孩子们，在孩子心中播种下公益的种子。学生志愿者们逐渐胜任图书角管理员的岗位，每天有超过50000名学生志愿者在班级为同学服务，孩子们共同遵守、维护集体制定的借阅制度，逐渐变得更有责任心、公共意识和服务精神，公益与爱心围绕着班级图书角，在每个孩子心中生根发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Style w:val="8"/>
                <w:rFonts w:hint="eastAsia" w:ascii="宋体" w:hAnsi="宋体" w:eastAsia="宋体" w:cs="宋体"/>
                <w:b/>
                <w:bCs/>
                <w:i w:val="0"/>
                <w:iCs w:val="0"/>
                <w:caps w:val="0"/>
                <w:color w:val="212529"/>
                <w:spacing w:val="0"/>
                <w:sz w:val="24"/>
                <w:szCs w:val="24"/>
                <w:shd w:val="clear" w:fill="FFFFFF"/>
              </w:rPr>
              <w:t>（三）第三层级：活动激励与阅读深化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1.小树苗计划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i w:val="0"/>
                <w:iCs w:val="0"/>
                <w:caps w:val="0"/>
                <w:color w:val="212529"/>
                <w:spacing w:val="0"/>
                <w:sz w:val="24"/>
                <w:szCs w:val="24"/>
                <w:shd w:val="clear" w:fill="FFFFFF"/>
              </w:rPr>
            </w:pPr>
            <w:r>
              <w:rPr>
                <w:rFonts w:hint="eastAsia" w:ascii="宋体" w:hAnsi="宋体" w:eastAsia="宋体" w:cs="宋体"/>
                <w:i w:val="0"/>
                <w:iCs w:val="0"/>
                <w:caps w:val="0"/>
                <w:color w:val="212529"/>
                <w:spacing w:val="0"/>
                <w:sz w:val="24"/>
                <w:szCs w:val="24"/>
                <w:shd w:val="clear" w:fill="FFFFFF"/>
              </w:rPr>
              <w:t>“小树苗计划”是在班级图书角进入学校之后，通过专业引导、物资和资金支持,鼓励项目学校开展自主性、持续性、互动性、体验感强，参与度高的阅读教育活动及科普活动，有规划性地提升学生认知、表达、写作等综合能力，在活动中帮助学生建立自信心，培养独立思考、团队合作等综合素养。在开展学生阅读活动的同时，也支持开展教师阅读活动及乡村社区阅读活动。注重调动学生、老师及家长参与的积极性，注重参与者的获得感，在个体、班集体、学校、家庭及社区不同层面产生积极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2.慈弘讲堂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与中国科学院老科学家演讲团、清华大学研究生支教团等合作，为孩子们送去启迪智慧、开阔视野的科学、文学、新知等讲堂，采用互动式讲座的方式，将最新的科学知识、艺术及人文素养、成长励志精神传递给孩子们，激发学生们对未知世界的好奇心，激励青少年自我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3.阅读加油包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通过“学生阅读加油包”和“教师阅读加油包”的形式，为学校增补更多适合学生及教师阅读的优质图书，进一步激励积极开展阅读教育教学活动的学校，同时解决图书角使用中自然损耗的问题，满足快速增长的阅读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i w:val="0"/>
                <w:iCs w:val="0"/>
                <w:caps w:val="0"/>
                <w:color w:val="212529"/>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r>
              <w:rPr>
                <w:rStyle w:val="8"/>
                <w:rFonts w:hint="eastAsia" w:ascii="宋体" w:hAnsi="宋体" w:eastAsia="宋体" w:cs="宋体"/>
                <w:b/>
                <w:bCs/>
                <w:i w:val="0"/>
                <w:iCs w:val="0"/>
                <w:caps w:val="0"/>
                <w:color w:val="212529"/>
                <w:spacing w:val="0"/>
                <w:sz w:val="24"/>
                <w:szCs w:val="24"/>
                <w:shd w:val="clear" w:fill="FFFFFF"/>
              </w:rPr>
              <w:t>（四）第四层级：建构激励体系及书香校园文化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44"/>
                <w:szCs w:val="44"/>
              </w:rPr>
            </w:pPr>
            <w:r>
              <w:rPr>
                <w:rFonts w:hint="eastAsia" w:ascii="宋体" w:hAnsi="宋体" w:eastAsia="宋体" w:cs="宋体"/>
                <w:i w:val="0"/>
                <w:iCs w:val="0"/>
                <w:caps w:val="0"/>
                <w:color w:val="212529"/>
                <w:spacing w:val="0"/>
                <w:sz w:val="24"/>
                <w:szCs w:val="24"/>
                <w:shd w:val="clear" w:fill="FFFFFF"/>
              </w:rPr>
              <w:t>在“小树苗计划”、“慈弘讲堂”、“教师发展”、“阅读加油包”等子项目的基础上建构多维度的激励机制，推动学校形成系统化的阅读教育活动管理体系，打造充满活力的书香校园。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i w:val="0"/>
                <w:iCs w:val="0"/>
                <w:caps w:val="0"/>
                <w:color w:val="212529"/>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9" w:hRule="atLeast"/>
        </w:trPr>
        <w:tc>
          <w:tcPr>
            <w:tcW w:w="8647" w:type="dxa"/>
            <w:tcBorders>
              <w:top w:val="single" w:color="auto" w:sz="4" w:space="0"/>
              <w:left w:val="single" w:color="auto" w:sz="4" w:space="0"/>
              <w:bottom w:val="single" w:color="auto" w:sz="4" w:space="0"/>
              <w:right w:val="single" w:color="auto" w:sz="4" w:space="0"/>
            </w:tcBorders>
          </w:tcPr>
          <w:p>
            <w:pPr>
              <w:numPr>
                <w:ilvl w:val="0"/>
                <w:numId w:val="0"/>
              </w:numPr>
              <w:spacing w:line="312" w:lineRule="auto"/>
              <w:rPr>
                <w:rFonts w:ascii="宋体" w:hAnsi="宋体"/>
                <w:b/>
                <w:color w:val="000000"/>
                <w:sz w:val="28"/>
                <w:szCs w:val="24"/>
              </w:rPr>
            </w:pPr>
            <w:r>
              <w:rPr>
                <w:rFonts w:hint="eastAsia" w:ascii="宋体" w:hAnsi="宋体"/>
                <w:b/>
                <w:color w:val="000000"/>
                <w:sz w:val="28"/>
                <w:szCs w:val="24"/>
                <w:lang w:val="en-US" w:eastAsia="zh-CN"/>
              </w:rPr>
              <w:t>4.</w:t>
            </w:r>
            <w:r>
              <w:rPr>
                <w:rFonts w:hint="eastAsia" w:ascii="宋体" w:hAnsi="宋体"/>
                <w:b/>
                <w:color w:val="000000"/>
                <w:sz w:val="28"/>
                <w:szCs w:val="24"/>
              </w:rPr>
              <w:t>项目进度计划（包括各阶段的内容和具体时间安排）</w:t>
            </w:r>
          </w:p>
          <w:p>
            <w:pPr>
              <w:spacing w:line="312" w:lineRule="auto"/>
              <w:rPr>
                <w:rFonts w:ascii="宋体" w:hAnsi="宋体"/>
                <w:b/>
                <w:color w:val="000000"/>
                <w:sz w:val="24"/>
                <w:szCs w:val="24"/>
              </w:rPr>
            </w:pPr>
          </w:p>
          <w:tbl>
            <w:tblPr>
              <w:tblStyle w:val="6"/>
              <w:tblW w:w="8058"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ascii="宋体" w:hAnsi="宋体" w:eastAsia="Times New Roman"/>
                      <w:color w:val="000000"/>
                      <w:sz w:val="24"/>
                      <w:szCs w:val="24"/>
                    </w:rPr>
                  </w:pPr>
                  <w:r>
                    <w:rPr>
                      <w:rFonts w:hint="eastAsia" w:ascii="宋体" w:hAnsi="宋体" w:cs="宋体" w:eastAsiaTheme="minorEastAsia"/>
                      <w:b/>
                      <w:bCs/>
                      <w:color w:val="000000"/>
                      <w:kern w:val="0"/>
                      <w:sz w:val="24"/>
                      <w:szCs w:val="24"/>
                    </w:rPr>
                    <w:t>项目执行</w:t>
                  </w:r>
                  <w:r>
                    <w:rPr>
                      <w:rFonts w:hint="eastAsia" w:ascii="宋体" w:hAnsi="宋体" w:eastAsia="Times New Roman" w:cs="宋体"/>
                      <w:b/>
                      <w:bCs/>
                      <w:color w:val="000000"/>
                      <w:kern w:val="0"/>
                      <w:sz w:val="24"/>
                      <w:szCs w:val="24"/>
                    </w:rPr>
                    <w:t>时间</w:t>
                  </w:r>
                </w:p>
              </w:tc>
              <w:tc>
                <w:tcPr>
                  <w:tcW w:w="5586" w:type="dxa"/>
                  <w:vAlign w:val="center"/>
                </w:tcPr>
                <w:p>
                  <w:pPr>
                    <w:spacing w:line="312" w:lineRule="auto"/>
                    <w:jc w:val="center"/>
                    <w:rPr>
                      <w:rFonts w:ascii="宋体" w:hAnsi="宋体" w:eastAsia="Times New Roman"/>
                      <w:color w:val="000000"/>
                      <w:sz w:val="24"/>
                      <w:szCs w:val="24"/>
                    </w:rPr>
                  </w:pPr>
                  <w:r>
                    <w:rPr>
                      <w:rFonts w:hint="eastAsia" w:ascii="宋体" w:hAnsi="宋体" w:cs="宋体" w:eastAsiaTheme="minorEastAsia"/>
                      <w:b/>
                      <w:bCs/>
                      <w:color w:val="000000"/>
                      <w:kern w:val="0"/>
                      <w:sz w:val="24"/>
                      <w:szCs w:val="24"/>
                    </w:rPr>
                    <w:t>项目实施</w:t>
                  </w:r>
                  <w:r>
                    <w:rPr>
                      <w:rFonts w:hint="eastAsia" w:ascii="宋体" w:hAnsi="宋体" w:eastAsia="Times New Roman" w:cs="宋体"/>
                      <w:b/>
                      <w:bCs/>
                      <w:color w:val="000000"/>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hint="default" w:ascii="宋体" w:hAnsi="宋体" w:eastAsia="宋体" w:cs="宋体"/>
                      <w:color w:val="000000"/>
                      <w:kern w:val="0"/>
                      <w:sz w:val="24"/>
                      <w:szCs w:val="24"/>
                      <w:lang w:val="en-US" w:eastAsia="zh-CN"/>
                    </w:rPr>
                  </w:pPr>
                  <w:bookmarkStart w:id="0" w:name="_Hlk103173173"/>
                  <w:bookmarkStart w:id="1" w:name="_Hlk103172714"/>
                  <w:r>
                    <w:rPr>
                      <w:rFonts w:hint="eastAsia" w:ascii="宋体" w:hAnsi="宋体" w:cs="宋体"/>
                      <w:color w:val="000000"/>
                      <w:kern w:val="0"/>
                      <w:sz w:val="24"/>
                      <w:szCs w:val="24"/>
                      <w:lang w:val="en-US" w:eastAsia="zh-CN"/>
                    </w:rPr>
                    <w:t>2021年1月</w:t>
                  </w:r>
                </w:p>
              </w:tc>
              <w:tc>
                <w:tcPr>
                  <w:tcW w:w="5586" w:type="dxa"/>
                  <w:vAlign w:val="center"/>
                </w:tcPr>
                <w:p>
                  <w:pPr>
                    <w:spacing w:line="312" w:lineRule="auto"/>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立项、签订合作协议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ascii="宋体" w:hAnsi="宋体" w:eastAsia="Times New Roman"/>
                      <w:color w:val="000000"/>
                      <w:sz w:val="24"/>
                      <w:szCs w:val="24"/>
                    </w:rPr>
                  </w:pPr>
                  <w:r>
                    <w:rPr>
                      <w:rFonts w:hint="eastAsia" w:ascii="宋体" w:hAnsi="宋体" w:eastAsia="Times New Roman" w:cs="宋体"/>
                      <w:color w:val="000000"/>
                      <w:kern w:val="0"/>
                      <w:sz w:val="24"/>
                      <w:szCs w:val="24"/>
                    </w:rPr>
                    <w:t>2</w:t>
                  </w:r>
                  <w:r>
                    <w:rPr>
                      <w:rFonts w:ascii="宋体" w:hAnsi="宋体" w:eastAsia="Times New Roman" w:cs="宋体"/>
                      <w:color w:val="000000"/>
                      <w:kern w:val="0"/>
                      <w:sz w:val="24"/>
                      <w:szCs w:val="24"/>
                    </w:rPr>
                    <w:t>021</w:t>
                  </w:r>
                  <w:r>
                    <w:rPr>
                      <w:rFonts w:hint="eastAsia" w:ascii="宋体" w:hAnsi="宋体" w:eastAsia="Times New Roman" w:cs="宋体"/>
                      <w:color w:val="000000"/>
                      <w:kern w:val="0"/>
                      <w:sz w:val="24"/>
                      <w:szCs w:val="24"/>
                    </w:rPr>
                    <w:t>年</w:t>
                  </w:r>
                  <w:r>
                    <w:rPr>
                      <w:rFonts w:ascii="宋体" w:hAnsi="宋体" w:eastAsia="Times New Roman" w:cs="宋体"/>
                      <w:color w:val="000000"/>
                      <w:kern w:val="0"/>
                      <w:sz w:val="24"/>
                      <w:szCs w:val="24"/>
                    </w:rPr>
                    <w:t>2</w:t>
                  </w:r>
                  <w:r>
                    <w:rPr>
                      <w:rFonts w:hint="eastAsia" w:ascii="宋体" w:hAnsi="宋体" w:eastAsia="Times New Roman" w:cs="宋体"/>
                      <w:color w:val="000000"/>
                      <w:kern w:val="0"/>
                      <w:sz w:val="24"/>
                      <w:szCs w:val="24"/>
                    </w:rPr>
                    <w:t>月</w:t>
                  </w:r>
                </w:p>
              </w:tc>
              <w:tc>
                <w:tcPr>
                  <w:tcW w:w="5586" w:type="dxa"/>
                  <w:vAlign w:val="center"/>
                </w:tcPr>
                <w:p>
                  <w:pPr>
                    <w:spacing w:line="312" w:lineRule="auto"/>
                    <w:jc w:val="center"/>
                    <w:rPr>
                      <w:rFonts w:hint="eastAsia" w:ascii="宋体" w:hAnsi="宋体" w:eastAsia="宋体"/>
                      <w:color w:val="000000"/>
                      <w:sz w:val="24"/>
                      <w:szCs w:val="24"/>
                      <w:lang w:eastAsia="zh-CN"/>
                    </w:rPr>
                  </w:pPr>
                  <w:r>
                    <w:rPr>
                      <w:rFonts w:hint="eastAsia" w:ascii="宋体" w:hAnsi="宋体" w:cs="宋体"/>
                      <w:color w:val="000000"/>
                      <w:kern w:val="0"/>
                      <w:sz w:val="24"/>
                      <w:szCs w:val="24"/>
                      <w:lang w:eastAsia="zh-CN"/>
                    </w:rPr>
                    <w:t>完成图书采购环节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ascii="宋体" w:hAnsi="宋体" w:eastAsia="Times New Roman"/>
                      <w:color w:val="000000"/>
                      <w:sz w:val="24"/>
                      <w:szCs w:val="24"/>
                    </w:rPr>
                  </w:pPr>
                  <w:r>
                    <w:rPr>
                      <w:rFonts w:hint="eastAsia" w:ascii="宋体" w:hAnsi="宋体" w:eastAsia="Times New Roman" w:cs="宋体"/>
                      <w:color w:val="000000"/>
                      <w:kern w:val="0"/>
                      <w:sz w:val="24"/>
                      <w:szCs w:val="24"/>
                    </w:rPr>
                    <w:t>2</w:t>
                  </w:r>
                  <w:r>
                    <w:rPr>
                      <w:rFonts w:ascii="宋体" w:hAnsi="宋体" w:eastAsia="Times New Roman" w:cs="宋体"/>
                      <w:color w:val="000000"/>
                      <w:kern w:val="0"/>
                      <w:sz w:val="24"/>
                      <w:szCs w:val="24"/>
                    </w:rPr>
                    <w:t>021</w:t>
                  </w:r>
                  <w:r>
                    <w:rPr>
                      <w:rFonts w:hint="eastAsia" w:ascii="宋体" w:hAnsi="宋体" w:eastAsia="Times New Roman"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eastAsia="Times New Roman" w:cs="宋体"/>
                      <w:color w:val="000000"/>
                      <w:kern w:val="0"/>
                      <w:sz w:val="24"/>
                      <w:szCs w:val="24"/>
                    </w:rPr>
                    <w:t>月</w:t>
                  </w:r>
                </w:p>
              </w:tc>
              <w:tc>
                <w:tcPr>
                  <w:tcW w:w="5586" w:type="dxa"/>
                  <w:vAlign w:val="center"/>
                </w:tcPr>
                <w:p>
                  <w:pPr>
                    <w:spacing w:line="312"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图书柜运抵项目学校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ascii="宋体" w:hAnsi="宋体" w:eastAsia="Times New Roman"/>
                      <w:color w:val="000000"/>
                      <w:sz w:val="24"/>
                      <w:szCs w:val="24"/>
                    </w:rPr>
                  </w:pPr>
                  <w:bookmarkStart w:id="2" w:name="_Hlk103173250"/>
                  <w:r>
                    <w:rPr>
                      <w:rFonts w:hint="eastAsia" w:ascii="宋体" w:hAnsi="宋体" w:eastAsia="Times New Roman" w:cs="宋体"/>
                      <w:color w:val="000000"/>
                      <w:kern w:val="0"/>
                      <w:sz w:val="24"/>
                      <w:szCs w:val="24"/>
                    </w:rPr>
                    <w:t>202</w:t>
                  </w:r>
                  <w:r>
                    <w:rPr>
                      <w:rFonts w:ascii="宋体" w:hAnsi="宋体" w:eastAsia="Times New Roman" w:cs="宋体"/>
                      <w:color w:val="000000"/>
                      <w:kern w:val="0"/>
                      <w:sz w:val="24"/>
                      <w:szCs w:val="24"/>
                    </w:rPr>
                    <w:t>1</w:t>
                  </w:r>
                  <w:r>
                    <w:rPr>
                      <w:rFonts w:hint="eastAsia" w:ascii="宋体" w:hAnsi="宋体" w:eastAsia="Times New Roman"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eastAsia="Times New Roman" w:cs="宋体"/>
                      <w:color w:val="000000"/>
                      <w:kern w:val="0"/>
                      <w:sz w:val="24"/>
                      <w:szCs w:val="24"/>
                    </w:rPr>
                    <w:t>月</w:t>
                  </w:r>
                </w:p>
              </w:tc>
              <w:tc>
                <w:tcPr>
                  <w:tcW w:w="5586" w:type="dxa"/>
                  <w:vAlign w:val="center"/>
                </w:tcPr>
                <w:p>
                  <w:pPr>
                    <w:spacing w:line="312" w:lineRule="auto"/>
                    <w:jc w:val="center"/>
                    <w:rPr>
                      <w:rFonts w:hint="eastAsia" w:ascii="宋体" w:hAnsi="宋体" w:eastAsia="宋体"/>
                      <w:color w:val="000000"/>
                      <w:sz w:val="24"/>
                      <w:szCs w:val="24"/>
                      <w:lang w:eastAsia="zh-CN"/>
                    </w:rPr>
                  </w:pPr>
                  <w:r>
                    <w:rPr>
                      <w:rFonts w:hint="eastAsia" w:ascii="宋体" w:hAnsi="宋体" w:cs="宋体"/>
                      <w:color w:val="000000"/>
                      <w:kern w:val="0"/>
                      <w:sz w:val="24"/>
                      <w:szCs w:val="24"/>
                      <w:lang w:eastAsia="zh-CN"/>
                    </w:rPr>
                    <w:t>各出版社图书送入库房分包</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hint="eastAsia" w:ascii="宋体" w:hAnsi="宋体" w:eastAsia="宋体"/>
                      <w:color w:val="000000"/>
                      <w:sz w:val="24"/>
                      <w:szCs w:val="24"/>
                      <w:lang w:eastAsia="zh-CN"/>
                    </w:rPr>
                  </w:pPr>
                  <w:r>
                    <w:rPr>
                      <w:rFonts w:hint="eastAsia" w:ascii="宋体" w:hAnsi="宋体" w:eastAsia="Times New Roman" w:cs="宋体"/>
                      <w:color w:val="000000"/>
                      <w:kern w:val="0"/>
                      <w:sz w:val="24"/>
                      <w:szCs w:val="24"/>
                    </w:rPr>
                    <w:t>202</w:t>
                  </w:r>
                  <w:r>
                    <w:rPr>
                      <w:rFonts w:ascii="宋体" w:hAnsi="宋体" w:eastAsia="Times New Roman" w:cs="宋体"/>
                      <w:color w:val="000000"/>
                      <w:kern w:val="0"/>
                      <w:sz w:val="24"/>
                      <w:szCs w:val="24"/>
                    </w:rPr>
                    <w:t>1</w:t>
                  </w:r>
                  <w:r>
                    <w:rPr>
                      <w:rFonts w:hint="eastAsia" w:ascii="宋体" w:hAnsi="宋体" w:eastAsia="Times New Roman"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eastAsia="Times New Roman" w:cs="宋体"/>
                      <w:color w:val="000000"/>
                      <w:kern w:val="0"/>
                      <w:sz w:val="24"/>
                      <w:szCs w:val="24"/>
                    </w:rPr>
                    <w:t>月</w:t>
                  </w:r>
                  <w:r>
                    <w:rPr>
                      <w:rFonts w:hint="eastAsia" w:ascii="宋体" w:hAnsi="宋体" w:cs="宋体"/>
                      <w:color w:val="000000"/>
                      <w:kern w:val="0"/>
                      <w:sz w:val="24"/>
                      <w:szCs w:val="24"/>
                      <w:lang w:eastAsia="zh-CN"/>
                    </w:rPr>
                    <w:t>下旬</w:t>
                  </w:r>
                </w:p>
              </w:tc>
              <w:tc>
                <w:tcPr>
                  <w:tcW w:w="5586" w:type="dxa"/>
                  <w:vAlign w:val="center"/>
                </w:tcPr>
                <w:p>
                  <w:pPr>
                    <w:spacing w:line="312" w:lineRule="auto"/>
                    <w:jc w:val="center"/>
                    <w:rPr>
                      <w:rFonts w:hint="eastAsia" w:ascii="宋体" w:hAnsi="宋体" w:eastAsia="宋体"/>
                      <w:color w:val="000000"/>
                      <w:sz w:val="24"/>
                      <w:szCs w:val="24"/>
                      <w:lang w:eastAsia="zh-CN"/>
                    </w:rPr>
                  </w:pPr>
                  <w:r>
                    <w:rPr>
                      <w:rFonts w:hint="eastAsia" w:ascii="宋体" w:hAnsi="宋体" w:cs="宋体"/>
                      <w:color w:val="000000"/>
                      <w:kern w:val="0"/>
                      <w:sz w:val="24"/>
                      <w:szCs w:val="24"/>
                      <w:lang w:eastAsia="zh-CN"/>
                    </w:rPr>
                    <w:t>图书运抵学校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2021年5月</w:t>
                  </w:r>
                </w:p>
              </w:tc>
              <w:tc>
                <w:tcPr>
                  <w:tcW w:w="5586" w:type="dxa"/>
                  <w:vAlign w:val="center"/>
                </w:tcPr>
                <w:p>
                  <w:pPr>
                    <w:spacing w:line="312" w:lineRule="auto"/>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2021.6-2021.11</w:t>
                  </w:r>
                </w:p>
              </w:tc>
              <w:tc>
                <w:tcPr>
                  <w:tcW w:w="5586" w:type="dxa"/>
                  <w:vAlign w:val="center"/>
                </w:tcPr>
                <w:p>
                  <w:pPr>
                    <w:spacing w:line="312" w:lineRule="auto"/>
                    <w:jc w:val="both"/>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项目后期</w:t>
                  </w:r>
                  <w:r>
                    <w:rPr>
                      <w:rFonts w:hint="eastAsia" w:ascii="宋体" w:hAnsi="宋体" w:cs="宋体"/>
                      <w:sz w:val="24"/>
                      <w:szCs w:val="24"/>
                      <w:lang w:eastAsia="zh-CN"/>
                    </w:rPr>
                    <w:t>阅读深化（开展阅读活动、阅读比赛、补充图书等）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2" w:type="dxa"/>
                  <w:vAlign w:val="center"/>
                </w:tcPr>
                <w:p>
                  <w:pPr>
                    <w:spacing w:line="312"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2021年12月</w:t>
                  </w:r>
                </w:p>
              </w:tc>
              <w:tc>
                <w:tcPr>
                  <w:tcW w:w="5586" w:type="dxa"/>
                  <w:vAlign w:val="center"/>
                </w:tcPr>
                <w:p>
                  <w:pPr>
                    <w:spacing w:line="312"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项目验收报告</w:t>
                  </w:r>
                </w:p>
              </w:tc>
            </w:tr>
            <w:bookmarkEnd w:id="1"/>
          </w:tbl>
          <w:p>
            <w:pPr>
              <w:spacing w:line="312" w:lineRule="auto"/>
              <w:rPr>
                <w:rFonts w:ascii="宋体" w:hAnsi="宋体"/>
                <w:color w:val="000000"/>
                <w:sz w:val="24"/>
                <w:szCs w:val="24"/>
              </w:rPr>
            </w:pPr>
          </w:p>
        </w:tc>
      </w:tr>
    </w:tbl>
    <w:p>
      <w:pPr>
        <w:rPr>
          <w:rFonts w:ascii="宋体" w:hAnsi="宋体"/>
          <w:color w:val="000000"/>
          <w:sz w:val="24"/>
          <w:szCs w:val="24"/>
        </w:rPr>
      </w:pPr>
      <w:r>
        <w:rPr>
          <w:rFonts w:hint="eastAsia" w:ascii="宋体" w:hAnsi="宋体"/>
          <w:color w:val="000000"/>
          <w:sz w:val="24"/>
          <w:szCs w:val="24"/>
        </w:rPr>
        <w:br w:type="page"/>
      </w:r>
    </w:p>
    <w:p>
      <w:pPr>
        <w:rPr>
          <w:rFonts w:ascii="宋体" w:hAnsi="宋体"/>
          <w:color w:val="000000"/>
          <w:sz w:val="24"/>
          <w:szCs w:val="24"/>
        </w:rPr>
      </w:pPr>
      <w:r>
        <w:rPr>
          <w:rFonts w:hint="eastAsia" w:ascii="宋体" w:hAnsi="宋体"/>
          <w:color w:val="000000"/>
          <w:sz w:val="24"/>
          <w:szCs w:val="24"/>
        </w:rPr>
        <w:t xml:space="preserve"> </w:t>
      </w:r>
    </w:p>
    <w:p>
      <w:pPr>
        <w:jc w:val="center"/>
        <w:rPr>
          <w:rFonts w:ascii="宋体" w:hAnsi="宋体"/>
          <w:b/>
          <w:color w:val="000000"/>
          <w:sz w:val="28"/>
          <w:szCs w:val="28"/>
        </w:rPr>
      </w:pPr>
      <w:r>
        <w:rPr>
          <w:rFonts w:hint="eastAsia" w:ascii="宋体" w:hAnsi="宋体"/>
          <w:b/>
          <w:color w:val="000000"/>
          <w:sz w:val="28"/>
          <w:szCs w:val="28"/>
        </w:rPr>
        <w:t>三、项目预算</w:t>
      </w:r>
    </w:p>
    <w:p>
      <w:pPr>
        <w:jc w:val="center"/>
        <w:rPr>
          <w:rFonts w:ascii="宋体" w:hAnsi="宋体"/>
          <w:color w:val="000000"/>
          <w:sz w:val="24"/>
          <w:szCs w:val="24"/>
        </w:rPr>
      </w:pPr>
      <w:r>
        <w:rPr>
          <w:rFonts w:hint="eastAsia" w:ascii="宋体" w:hAnsi="宋体"/>
          <w:color w:val="000000"/>
          <w:sz w:val="24"/>
          <w:szCs w:val="24"/>
        </w:rPr>
        <w:t xml:space="preserve"> </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3" w:hRule="atLeast"/>
        </w:trPr>
        <w:tc>
          <w:tcPr>
            <w:tcW w:w="8528" w:type="dxa"/>
            <w:tcBorders>
              <w:top w:val="single" w:color="auto" w:sz="4" w:space="0"/>
              <w:left w:val="single" w:color="auto" w:sz="4" w:space="0"/>
              <w:bottom w:val="single" w:color="auto" w:sz="4" w:space="0"/>
              <w:right w:val="single" w:color="auto" w:sz="4" w:space="0"/>
            </w:tcBorders>
          </w:tcPr>
          <w:p>
            <w:pPr>
              <w:ind w:firstLine="120" w:firstLineChars="50"/>
              <w:jc w:val="left"/>
              <w:rPr>
                <w:rFonts w:ascii="宋体" w:hAnsi="宋体" w:eastAsia="Times New Roman"/>
                <w:color w:val="000000"/>
                <w:kern w:val="0"/>
                <w:sz w:val="24"/>
                <w:szCs w:val="24"/>
              </w:rPr>
            </w:pPr>
            <w:r>
              <w:rPr>
                <w:rFonts w:ascii="宋体" w:hAnsi="宋体" w:eastAsia="Times New Roman"/>
                <w:color w:val="000000"/>
                <w:kern w:val="0"/>
                <w:sz w:val="24"/>
                <w:szCs w:val="24"/>
              </w:rPr>
              <w:t xml:space="preserve"> </w:t>
            </w:r>
          </w:p>
          <w:tbl>
            <w:tblPr>
              <w:tblStyle w:val="6"/>
              <w:tblW w:w="8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3111"/>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29" w:type="dxa"/>
                  <w:vAlign w:val="center"/>
                </w:tcPr>
                <w:p>
                  <w:pPr>
                    <w:jc w:val="center"/>
                    <w:rPr>
                      <w:rFonts w:ascii="宋体" w:hAnsi="宋体" w:eastAsiaTheme="minorEastAsia"/>
                      <w:b/>
                      <w:color w:val="000000"/>
                      <w:kern w:val="0"/>
                      <w:sz w:val="24"/>
                      <w:szCs w:val="24"/>
                    </w:rPr>
                  </w:pPr>
                  <w:r>
                    <w:rPr>
                      <w:rFonts w:hint="eastAsia" w:ascii="宋体" w:hAnsi="宋体" w:cs="宋体" w:eastAsiaTheme="minorEastAsia"/>
                      <w:b/>
                      <w:sz w:val="24"/>
                      <w:szCs w:val="24"/>
                    </w:rPr>
                    <w:t>项目实施内容</w:t>
                  </w:r>
                </w:p>
              </w:tc>
              <w:tc>
                <w:tcPr>
                  <w:tcW w:w="3111" w:type="dxa"/>
                  <w:vAlign w:val="center"/>
                </w:tcPr>
                <w:p>
                  <w:pPr>
                    <w:jc w:val="center"/>
                    <w:rPr>
                      <w:rFonts w:ascii="宋体" w:hAnsi="宋体" w:eastAsia="Times New Roman"/>
                      <w:b/>
                      <w:color w:val="000000"/>
                      <w:kern w:val="0"/>
                      <w:sz w:val="24"/>
                      <w:szCs w:val="24"/>
                    </w:rPr>
                  </w:pPr>
                  <w:r>
                    <w:rPr>
                      <w:rFonts w:hint="eastAsia" w:ascii="宋体" w:hAnsi="宋体" w:eastAsia="Times New Roman" w:cs="宋体"/>
                      <w:b/>
                      <w:sz w:val="24"/>
                      <w:szCs w:val="24"/>
                    </w:rPr>
                    <w:t>产出内容</w:t>
                  </w:r>
                </w:p>
              </w:tc>
              <w:tc>
                <w:tcPr>
                  <w:tcW w:w="2683" w:type="dxa"/>
                  <w:vAlign w:val="center"/>
                </w:tcPr>
                <w:p>
                  <w:pPr>
                    <w:jc w:val="center"/>
                    <w:rPr>
                      <w:rFonts w:ascii="宋体" w:hAnsi="宋体" w:eastAsiaTheme="minorEastAsia"/>
                      <w:b/>
                      <w:color w:val="000000"/>
                      <w:kern w:val="0"/>
                      <w:sz w:val="24"/>
                      <w:szCs w:val="24"/>
                    </w:rPr>
                  </w:pPr>
                  <w:r>
                    <w:rPr>
                      <w:rFonts w:hint="eastAsia" w:ascii="宋体" w:hAnsi="宋体" w:eastAsia="Times New Roman" w:cs="宋体"/>
                      <w:b/>
                      <w:sz w:val="24"/>
                      <w:szCs w:val="24"/>
                    </w:rPr>
                    <w:t>预算</w:t>
                  </w:r>
                  <w:r>
                    <w:rPr>
                      <w:rFonts w:hint="eastAsia" w:ascii="宋体" w:hAnsi="宋体" w:cs="宋体"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图书柜定制</w:t>
                  </w:r>
                </w:p>
              </w:tc>
              <w:tc>
                <w:tcPr>
                  <w:tcW w:w="3111" w:type="dxa"/>
                  <w:vAlign w:val="center"/>
                </w:tcPr>
                <w:p>
                  <w:pPr>
                    <w:jc w:val="cente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40个图书柜（含物料费））</w:t>
                  </w:r>
                </w:p>
              </w:tc>
              <w:tc>
                <w:tcPr>
                  <w:tcW w:w="2683" w:type="dxa"/>
                  <w:vAlign w:val="center"/>
                </w:tcPr>
                <w:p>
                  <w:pPr>
                    <w:jc w:val="cente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图书</w:t>
                  </w:r>
                </w:p>
              </w:tc>
              <w:tc>
                <w:tcPr>
                  <w:tcW w:w="3111"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5140册图书</w:t>
                  </w:r>
                </w:p>
              </w:tc>
              <w:tc>
                <w:tcPr>
                  <w:tcW w:w="2683" w:type="dxa"/>
                  <w:vAlign w:val="center"/>
                </w:tcPr>
                <w:p>
                  <w:pPr>
                    <w:jc w:val="cente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项目后期</w:t>
                  </w:r>
                </w:p>
              </w:tc>
              <w:tc>
                <w:tcPr>
                  <w:tcW w:w="3111"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阅读深化（开展阅读活动、阅读比赛、补充图书等）</w:t>
                  </w:r>
                </w:p>
              </w:tc>
              <w:tc>
                <w:tcPr>
                  <w:tcW w:w="2683" w:type="dxa"/>
                  <w:vAlign w:val="center"/>
                </w:tcPr>
                <w:p>
                  <w:pPr>
                    <w:jc w:val="cente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pPr>
                    <w:jc w:val="center"/>
                    <w:rPr>
                      <w:rFonts w:hint="eastAsia" w:ascii="宋体" w:hAnsi="宋体" w:cs="宋体" w:eastAsiaTheme="minorEastAsia"/>
                      <w:kern w:val="0"/>
                      <w:sz w:val="24"/>
                      <w:szCs w:val="24"/>
                      <w:lang w:eastAsia="zh-CN"/>
                    </w:rPr>
                  </w:pPr>
                  <w:r>
                    <w:rPr>
                      <w:rFonts w:hint="eastAsia" w:ascii="宋体" w:hAnsi="宋体" w:cs="宋体" w:eastAsiaTheme="minorEastAsia"/>
                      <w:kern w:val="0"/>
                      <w:sz w:val="24"/>
                      <w:szCs w:val="24"/>
                      <w:lang w:eastAsia="zh-CN"/>
                    </w:rPr>
                    <w:t>项目管理费</w:t>
                  </w:r>
                </w:p>
              </w:tc>
              <w:tc>
                <w:tcPr>
                  <w:tcW w:w="3111" w:type="dxa"/>
                  <w:vAlign w:val="center"/>
                </w:tcPr>
                <w:p>
                  <w:pPr>
                    <w:jc w:val="center"/>
                    <w:rPr>
                      <w:rFonts w:hint="default" w:ascii="宋体" w:hAnsi="宋体" w:eastAsiaTheme="minorEastAsia"/>
                      <w:color w:val="000000"/>
                      <w:kern w:val="0"/>
                      <w:sz w:val="24"/>
                      <w:szCs w:val="24"/>
                      <w:lang w:val="en-US" w:eastAsia="zh-CN"/>
                    </w:rPr>
                  </w:pPr>
                  <w:r>
                    <w:rPr>
                      <w:rFonts w:hint="eastAsia" w:ascii="宋体" w:hAnsi="宋体" w:eastAsiaTheme="minorEastAsia"/>
                      <w:color w:val="000000"/>
                      <w:kern w:val="0"/>
                      <w:sz w:val="24"/>
                      <w:szCs w:val="24"/>
                      <w:lang w:val="en-US" w:eastAsia="zh-CN"/>
                    </w:rPr>
                    <w:t>慈弘项目管理费7%</w:t>
                  </w:r>
                </w:p>
              </w:tc>
              <w:tc>
                <w:tcPr>
                  <w:tcW w:w="2683" w:type="dxa"/>
                  <w:vAlign w:val="center"/>
                </w:tcPr>
                <w:p>
                  <w:pPr>
                    <w:jc w:val="cente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9" w:type="dxa"/>
                  <w:vAlign w:val="center"/>
                </w:tcPr>
                <w:p>
                  <w:pPr>
                    <w:jc w:val="center"/>
                    <w:rPr>
                      <w:rFonts w:hint="eastAsia" w:ascii="宋体" w:hAnsi="宋体" w:cs="宋体" w:eastAsiaTheme="minorEastAsia"/>
                      <w:kern w:val="0"/>
                      <w:sz w:val="24"/>
                      <w:szCs w:val="24"/>
                      <w:lang w:eastAsia="zh-CN"/>
                    </w:rPr>
                  </w:pPr>
                  <w:r>
                    <w:rPr>
                      <w:rFonts w:hint="eastAsia" w:ascii="宋体" w:hAnsi="宋体" w:cs="宋体" w:eastAsiaTheme="minorEastAsia"/>
                      <w:kern w:val="0"/>
                      <w:sz w:val="24"/>
                      <w:szCs w:val="24"/>
                      <w:lang w:eastAsia="zh-CN"/>
                    </w:rPr>
                    <w:t>项目成本支出</w:t>
                  </w:r>
                </w:p>
              </w:tc>
              <w:tc>
                <w:tcPr>
                  <w:tcW w:w="3111" w:type="dxa"/>
                  <w:vAlign w:val="center"/>
                </w:tcPr>
                <w:p>
                  <w:pPr>
                    <w:jc w:val="center"/>
                    <w:rPr>
                      <w:rFonts w:hint="eastAsia" w:ascii="宋体" w:hAnsi="宋体" w:eastAsiaTheme="minorEastAsia"/>
                      <w:color w:val="000000"/>
                      <w:kern w:val="0"/>
                      <w:sz w:val="24"/>
                      <w:szCs w:val="24"/>
                      <w:lang w:val="en-US" w:eastAsia="zh-CN"/>
                    </w:rPr>
                  </w:pPr>
                  <w:r>
                    <w:rPr>
                      <w:rFonts w:hint="eastAsia" w:ascii="宋体" w:hAnsi="宋体" w:eastAsiaTheme="minorEastAsia"/>
                      <w:color w:val="000000"/>
                      <w:kern w:val="0"/>
                      <w:sz w:val="24"/>
                      <w:szCs w:val="24"/>
                      <w:lang w:val="en-US" w:eastAsia="zh-CN"/>
                    </w:rPr>
                    <w:t>差旅费等</w:t>
                  </w:r>
                </w:p>
              </w:tc>
              <w:tc>
                <w:tcPr>
                  <w:tcW w:w="2683" w:type="dxa"/>
                  <w:vAlign w:val="center"/>
                </w:tcPr>
                <w:p>
                  <w:pPr>
                    <w:jc w:val="cente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40" w:type="dxa"/>
                  <w:gridSpan w:val="2"/>
                  <w:vAlign w:val="center"/>
                </w:tcPr>
                <w:p>
                  <w:pPr>
                    <w:jc w:val="center"/>
                    <w:rPr>
                      <w:rFonts w:ascii="宋体" w:hAnsi="宋体" w:cs="Times New Roman" w:eastAsiaTheme="minorEastAsia"/>
                      <w:b/>
                      <w:color w:val="000000"/>
                      <w:kern w:val="0"/>
                      <w:sz w:val="24"/>
                      <w:szCs w:val="24"/>
                      <w:lang w:val="en-US" w:eastAsia="zh-CN" w:bidi="ar-SA"/>
                    </w:rPr>
                  </w:pPr>
                  <w:r>
                    <w:rPr>
                      <w:rFonts w:hint="eastAsia" w:ascii="宋体" w:hAnsi="宋体" w:eastAsiaTheme="minorEastAsia"/>
                      <w:b/>
                      <w:color w:val="000000"/>
                      <w:kern w:val="0"/>
                      <w:sz w:val="24"/>
                      <w:szCs w:val="24"/>
                    </w:rPr>
                    <w:t>项目预算总计</w:t>
                  </w:r>
                </w:p>
              </w:tc>
              <w:tc>
                <w:tcPr>
                  <w:tcW w:w="2683" w:type="dxa"/>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eastAsiaTheme="minorEastAsia"/>
                      <w:b/>
                      <w:sz w:val="24"/>
                      <w:szCs w:val="24"/>
                    </w:rPr>
                    <w:t>1</w:t>
                  </w:r>
                  <w:r>
                    <w:rPr>
                      <w:rFonts w:hint="eastAsia" w:ascii="宋体" w:hAnsi="宋体" w:cs="宋体" w:eastAsiaTheme="minorEastAsia"/>
                      <w:b/>
                      <w:sz w:val="24"/>
                      <w:szCs w:val="24"/>
                      <w:lang w:val="en-US" w:eastAsia="zh-CN"/>
                    </w:rPr>
                    <w:t>03</w:t>
                  </w:r>
                  <w:r>
                    <w:rPr>
                      <w:rFonts w:hint="eastAsia" w:ascii="宋体" w:hAnsi="宋体" w:cs="宋体" w:eastAsiaTheme="minorEastAsia"/>
                      <w:b/>
                      <w:sz w:val="24"/>
                      <w:szCs w:val="24"/>
                    </w:rPr>
                    <w:t>,000.00</w:t>
                  </w:r>
                </w:p>
              </w:tc>
            </w:tr>
          </w:tbl>
          <w:p>
            <w:pPr>
              <w:ind w:firstLine="120" w:firstLineChars="50"/>
              <w:jc w:val="left"/>
              <w:rPr>
                <w:rFonts w:ascii="宋体" w:hAnsi="宋体" w:eastAsia="Times New Roman"/>
                <w:color w:val="000000"/>
                <w:kern w:val="0"/>
                <w:sz w:val="24"/>
                <w:szCs w:val="24"/>
              </w:rPr>
            </w:pPr>
          </w:p>
          <w:p>
            <w:pPr>
              <w:ind w:firstLine="120" w:firstLineChars="50"/>
              <w:jc w:val="left"/>
              <w:rPr>
                <w:rFonts w:ascii="宋体" w:hAnsi="宋体" w:eastAsia="Times New Roman"/>
                <w:color w:val="000000"/>
                <w:kern w:val="0"/>
                <w:sz w:val="24"/>
                <w:szCs w:val="24"/>
              </w:rPr>
            </w:pPr>
          </w:p>
        </w:tc>
      </w:tr>
    </w:tbl>
    <w:p>
      <w:pPr>
        <w:jc w:val="left"/>
        <w:rPr>
          <w:rFonts w:ascii="宋体" w:hAnsi="宋体"/>
          <w:color w:val="000000"/>
          <w:sz w:val="24"/>
          <w:szCs w:val="24"/>
        </w:rPr>
      </w:pPr>
      <w:r>
        <w:rPr>
          <w:rFonts w:hint="eastAsia" w:ascii="宋体" w:hAnsi="宋体"/>
          <w:color w:val="000000"/>
          <w:sz w:val="24"/>
          <w:szCs w:val="24"/>
        </w:rPr>
        <w:t xml:space="preserve"> </w:t>
      </w:r>
    </w:p>
    <w:p>
      <w:pPr>
        <w:widowControl/>
        <w:jc w:val="left"/>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A2D79"/>
    <w:multiLevelType w:val="singleLevel"/>
    <w:tmpl w:val="4CBA2D79"/>
    <w:lvl w:ilvl="0" w:tentative="0">
      <w:start w:val="1"/>
      <w:numFmt w:val="decimal"/>
      <w:lvlText w:val="%1."/>
      <w:lvlJc w:val="left"/>
      <w:pPr>
        <w:tabs>
          <w:tab w:val="left" w:pos="312"/>
        </w:tabs>
      </w:pPr>
    </w:lvl>
  </w:abstractNum>
  <w:abstractNum w:abstractNumId="1">
    <w:nsid w:val="6DA35666"/>
    <w:multiLevelType w:val="multilevel"/>
    <w:tmpl w:val="6DA35666"/>
    <w:lvl w:ilvl="0" w:tentative="0">
      <w:start w:val="1"/>
      <w:numFmt w:val="japaneseCounting"/>
      <w:lvlText w:val="%1、"/>
      <w:lvlJc w:val="left"/>
      <w:pPr>
        <w:ind w:left="480" w:hanging="480"/>
      </w:pPr>
      <w:rPr>
        <w:rFonts w:hint="eastAsia" w:ascii="宋体" w:hAnsi="宋体" w:eastAsia="宋体"/>
      </w:rPr>
    </w:lvl>
    <w:lvl w:ilvl="1" w:tentative="0">
      <w:start w:val="1"/>
      <w:numFmt w:val="lowerLetter"/>
      <w:lvlText w:val="%2)"/>
      <w:lvlJc w:val="left"/>
      <w:pPr>
        <w:ind w:left="960" w:hanging="480"/>
      </w:pPr>
      <w:rPr>
        <w:rFonts w:hint="default" w:ascii="Times New Roman" w:hAnsi="Times New Roman" w:cs="Times New Roman"/>
      </w:rPr>
    </w:lvl>
    <w:lvl w:ilvl="2" w:tentative="0">
      <w:start w:val="1"/>
      <w:numFmt w:val="lowerRoman"/>
      <w:lvlText w:val="%3."/>
      <w:lvlJc w:val="right"/>
      <w:pPr>
        <w:ind w:left="1440" w:hanging="480"/>
      </w:pPr>
      <w:rPr>
        <w:rFonts w:hint="default" w:ascii="Times New Roman" w:hAnsi="Times New Roman" w:cs="Times New Roman"/>
      </w:rPr>
    </w:lvl>
    <w:lvl w:ilvl="3" w:tentative="0">
      <w:start w:val="1"/>
      <w:numFmt w:val="decimal"/>
      <w:lvlText w:val="%4."/>
      <w:lvlJc w:val="left"/>
      <w:pPr>
        <w:ind w:left="1920" w:hanging="480"/>
      </w:pPr>
      <w:rPr>
        <w:rFonts w:hint="default" w:ascii="Times New Roman" w:hAnsi="Times New Roman" w:cs="Times New Roman"/>
      </w:rPr>
    </w:lvl>
    <w:lvl w:ilvl="4" w:tentative="0">
      <w:start w:val="1"/>
      <w:numFmt w:val="lowerLetter"/>
      <w:lvlText w:val="%5)"/>
      <w:lvlJc w:val="left"/>
      <w:pPr>
        <w:ind w:left="2400" w:hanging="480"/>
      </w:pPr>
      <w:rPr>
        <w:rFonts w:hint="default" w:ascii="Times New Roman" w:hAnsi="Times New Roman" w:cs="Times New Roman"/>
      </w:rPr>
    </w:lvl>
    <w:lvl w:ilvl="5" w:tentative="0">
      <w:start w:val="1"/>
      <w:numFmt w:val="lowerRoman"/>
      <w:lvlText w:val="%6."/>
      <w:lvlJc w:val="right"/>
      <w:pPr>
        <w:ind w:left="2880" w:hanging="480"/>
      </w:pPr>
      <w:rPr>
        <w:rFonts w:hint="default" w:ascii="Times New Roman" w:hAnsi="Times New Roman" w:cs="Times New Roman"/>
      </w:rPr>
    </w:lvl>
    <w:lvl w:ilvl="6" w:tentative="0">
      <w:start w:val="1"/>
      <w:numFmt w:val="decimal"/>
      <w:lvlText w:val="%7."/>
      <w:lvlJc w:val="left"/>
      <w:pPr>
        <w:ind w:left="3360" w:hanging="480"/>
      </w:pPr>
      <w:rPr>
        <w:rFonts w:hint="default" w:ascii="Times New Roman" w:hAnsi="Times New Roman" w:cs="Times New Roman"/>
      </w:rPr>
    </w:lvl>
    <w:lvl w:ilvl="7" w:tentative="0">
      <w:start w:val="1"/>
      <w:numFmt w:val="lowerLetter"/>
      <w:lvlText w:val="%8)"/>
      <w:lvlJc w:val="left"/>
      <w:pPr>
        <w:ind w:left="3840" w:hanging="480"/>
      </w:pPr>
      <w:rPr>
        <w:rFonts w:hint="default" w:ascii="Times New Roman" w:hAnsi="Times New Roman" w:cs="Times New Roman"/>
      </w:rPr>
    </w:lvl>
    <w:lvl w:ilvl="8" w:tentative="0">
      <w:start w:val="1"/>
      <w:numFmt w:val="lowerRoman"/>
      <w:lvlText w:val="%9."/>
      <w:lvlJc w:val="right"/>
      <w:pPr>
        <w:ind w:left="4320" w:hanging="48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1ZWJkZDc1ODZiZTJmMWFlZDEwY2IwNjM2ZWQ5ODQifQ=="/>
  </w:docVars>
  <w:rsids>
    <w:rsidRoot w:val="00091A05"/>
    <w:rsid w:val="000010B5"/>
    <w:rsid w:val="0002197C"/>
    <w:rsid w:val="00027DBA"/>
    <w:rsid w:val="00070571"/>
    <w:rsid w:val="00073B26"/>
    <w:rsid w:val="0007415A"/>
    <w:rsid w:val="00083258"/>
    <w:rsid w:val="00091A05"/>
    <w:rsid w:val="000A1B2F"/>
    <w:rsid w:val="000B03B6"/>
    <w:rsid w:val="000F4AFA"/>
    <w:rsid w:val="001350BE"/>
    <w:rsid w:val="001359A9"/>
    <w:rsid w:val="00140B6D"/>
    <w:rsid w:val="0017762C"/>
    <w:rsid w:val="00184713"/>
    <w:rsid w:val="001922D5"/>
    <w:rsid w:val="001B7B4A"/>
    <w:rsid w:val="002351D5"/>
    <w:rsid w:val="002615EA"/>
    <w:rsid w:val="00281B9A"/>
    <w:rsid w:val="002A0E39"/>
    <w:rsid w:val="00326BF1"/>
    <w:rsid w:val="00355E39"/>
    <w:rsid w:val="00363FC7"/>
    <w:rsid w:val="00382B6C"/>
    <w:rsid w:val="00385578"/>
    <w:rsid w:val="003C1422"/>
    <w:rsid w:val="003F692A"/>
    <w:rsid w:val="0041229D"/>
    <w:rsid w:val="00480731"/>
    <w:rsid w:val="004C4545"/>
    <w:rsid w:val="0054241C"/>
    <w:rsid w:val="00545241"/>
    <w:rsid w:val="005505DA"/>
    <w:rsid w:val="00580AD4"/>
    <w:rsid w:val="00586BE1"/>
    <w:rsid w:val="005E595E"/>
    <w:rsid w:val="0061422B"/>
    <w:rsid w:val="0061538D"/>
    <w:rsid w:val="006365D2"/>
    <w:rsid w:val="00660E81"/>
    <w:rsid w:val="0066347A"/>
    <w:rsid w:val="00672B95"/>
    <w:rsid w:val="00685010"/>
    <w:rsid w:val="00686E21"/>
    <w:rsid w:val="006904E6"/>
    <w:rsid w:val="006A5DF7"/>
    <w:rsid w:val="00762BDF"/>
    <w:rsid w:val="007671E0"/>
    <w:rsid w:val="0078154D"/>
    <w:rsid w:val="007817C5"/>
    <w:rsid w:val="00795E53"/>
    <w:rsid w:val="007A0384"/>
    <w:rsid w:val="007C6019"/>
    <w:rsid w:val="007D025C"/>
    <w:rsid w:val="007D126C"/>
    <w:rsid w:val="007E2E6E"/>
    <w:rsid w:val="007F75EB"/>
    <w:rsid w:val="0080347F"/>
    <w:rsid w:val="00844AE8"/>
    <w:rsid w:val="0084522A"/>
    <w:rsid w:val="008610A3"/>
    <w:rsid w:val="0087794D"/>
    <w:rsid w:val="008B5C5B"/>
    <w:rsid w:val="008C3416"/>
    <w:rsid w:val="008F5188"/>
    <w:rsid w:val="009152BF"/>
    <w:rsid w:val="009162B8"/>
    <w:rsid w:val="0094343C"/>
    <w:rsid w:val="00971524"/>
    <w:rsid w:val="0098223D"/>
    <w:rsid w:val="009873DD"/>
    <w:rsid w:val="009A322D"/>
    <w:rsid w:val="009E436A"/>
    <w:rsid w:val="00A069F2"/>
    <w:rsid w:val="00A20F8A"/>
    <w:rsid w:val="00A23861"/>
    <w:rsid w:val="00A25A3C"/>
    <w:rsid w:val="00A41491"/>
    <w:rsid w:val="00A53179"/>
    <w:rsid w:val="00A61168"/>
    <w:rsid w:val="00A63D04"/>
    <w:rsid w:val="00A81D05"/>
    <w:rsid w:val="00AC2400"/>
    <w:rsid w:val="00AD7344"/>
    <w:rsid w:val="00AF587E"/>
    <w:rsid w:val="00B35956"/>
    <w:rsid w:val="00B64611"/>
    <w:rsid w:val="00B732F3"/>
    <w:rsid w:val="00B93F3C"/>
    <w:rsid w:val="00BB5BE2"/>
    <w:rsid w:val="00C03F1D"/>
    <w:rsid w:val="00C04328"/>
    <w:rsid w:val="00C06717"/>
    <w:rsid w:val="00C10FFD"/>
    <w:rsid w:val="00C26B8A"/>
    <w:rsid w:val="00C4113A"/>
    <w:rsid w:val="00C44051"/>
    <w:rsid w:val="00C57459"/>
    <w:rsid w:val="00C6043F"/>
    <w:rsid w:val="00C62B9D"/>
    <w:rsid w:val="00CE291B"/>
    <w:rsid w:val="00CF47C0"/>
    <w:rsid w:val="00D86D86"/>
    <w:rsid w:val="00DB3D0E"/>
    <w:rsid w:val="00DB5247"/>
    <w:rsid w:val="00DD0B74"/>
    <w:rsid w:val="00E4029F"/>
    <w:rsid w:val="00E456F5"/>
    <w:rsid w:val="00E70148"/>
    <w:rsid w:val="00E92E92"/>
    <w:rsid w:val="00EA5086"/>
    <w:rsid w:val="00EB250C"/>
    <w:rsid w:val="00EB3971"/>
    <w:rsid w:val="00ED1604"/>
    <w:rsid w:val="00EE4F11"/>
    <w:rsid w:val="00EF65A3"/>
    <w:rsid w:val="00F23369"/>
    <w:rsid w:val="00F237F5"/>
    <w:rsid w:val="00F466B2"/>
    <w:rsid w:val="00F87184"/>
    <w:rsid w:val="00F90AFE"/>
    <w:rsid w:val="00FD53E3"/>
    <w:rsid w:val="00FE2F2A"/>
    <w:rsid w:val="00FF3DCD"/>
    <w:rsid w:val="057C1FE1"/>
    <w:rsid w:val="06D249FA"/>
    <w:rsid w:val="071B4EFF"/>
    <w:rsid w:val="105707CD"/>
    <w:rsid w:val="110D2E4B"/>
    <w:rsid w:val="196855D2"/>
    <w:rsid w:val="1BFA3F83"/>
    <w:rsid w:val="1C263F00"/>
    <w:rsid w:val="252E1F46"/>
    <w:rsid w:val="31875BEF"/>
    <w:rsid w:val="332C7FD8"/>
    <w:rsid w:val="36AA509B"/>
    <w:rsid w:val="3E096A53"/>
    <w:rsid w:val="3F007029"/>
    <w:rsid w:val="3FEE143F"/>
    <w:rsid w:val="44D52C79"/>
    <w:rsid w:val="46D40561"/>
    <w:rsid w:val="49FB2168"/>
    <w:rsid w:val="4D5865FD"/>
    <w:rsid w:val="4FC842E1"/>
    <w:rsid w:val="57F27D8C"/>
    <w:rsid w:val="5CA61C31"/>
    <w:rsid w:val="61645903"/>
    <w:rsid w:val="65ED592C"/>
    <w:rsid w:val="66A6704C"/>
    <w:rsid w:val="6BF71A99"/>
    <w:rsid w:val="6F2A7471"/>
    <w:rsid w:val="75382245"/>
    <w:rsid w:val="760A5EA9"/>
    <w:rsid w:val="77136E5E"/>
    <w:rsid w:val="7A2319B6"/>
    <w:rsid w:val="7A695A04"/>
    <w:rsid w:val="7E375E6F"/>
    <w:rsid w:val="7F5E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paragraph" w:customStyle="1" w:styleId="10">
    <w:name w:val="列出段落1"/>
    <w:basedOn w:val="1"/>
    <w:qFormat/>
    <w:uiPriority w:val="0"/>
    <w:pPr>
      <w:spacing w:before="100" w:beforeAutospacing="1" w:after="100" w:afterAutospacing="1"/>
      <w:ind w:left="480" w:leftChars="200"/>
    </w:pPr>
  </w:style>
  <w:style w:type="character" w:customStyle="1" w:styleId="11">
    <w:name w:val="页眉 Char"/>
    <w:basedOn w:val="7"/>
    <w:link w:val="3"/>
    <w:qFormat/>
    <w:uiPriority w:val="99"/>
    <w:rPr>
      <w:rFonts w:ascii="Times New Roman" w:hAnsi="Times New Roman" w:eastAsia="宋体" w:cs="Times New Roman"/>
      <w:sz w:val="18"/>
      <w:szCs w:val="18"/>
    </w:rPr>
  </w:style>
  <w:style w:type="character" w:customStyle="1" w:styleId="12">
    <w:name w:val="页脚 Char"/>
    <w:basedOn w:val="7"/>
    <w:link w:val="2"/>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98F5E-FDF8-4D71-8411-B2DF613D6829}">
  <ds:schemaRefs/>
</ds:datastoreItem>
</file>

<file path=docProps/app.xml><?xml version="1.0" encoding="utf-8"?>
<Properties xmlns="http://schemas.openxmlformats.org/officeDocument/2006/extended-properties" xmlns:vt="http://schemas.openxmlformats.org/officeDocument/2006/docPropsVTypes">
  <Template>Normal</Template>
  <Pages>10</Pages>
  <Words>3767</Words>
  <Characters>3932</Characters>
  <Lines>20</Lines>
  <Paragraphs>5</Paragraphs>
  <TotalTime>2</TotalTime>
  <ScaleCrop>false</ScaleCrop>
  <LinksUpToDate>false</LinksUpToDate>
  <CharactersWithSpaces>4033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2022-05-11T07:38:00Z</dcterms:created>
  <dc:creator>a</dc:creator>
  <cp:lastModifiedBy>Aspirin</cp:lastModifiedBy>
  <cp:lastPrinted>2022-08-11T03:43:00Z</cp:lastPrinted>
  <dcterms:modified xsi:type="dcterms:W3CDTF">2022-08-24T12:35:20Z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282ADC552A9A44C5BE5F8885A02AE849</vt:lpwstr>
  </property>
</Properties>
</file>