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napToGrid w:val="0"/>
        <w:spacing w:line="276" w:lineRule="auto"/>
        <w:jc w:val="center"/>
        <w:rPr>
          <w:rFonts w:hint="eastAsia" w:ascii="黑体" w:hAnsi="黑体" w:eastAsia="黑体" w:cs="黑体"/>
          <w:sz w:val="44"/>
          <w:szCs w:val="44"/>
        </w:rPr>
      </w:pPr>
      <w:r>
        <w:rPr>
          <w:rFonts w:hint="eastAsia" w:ascii="黑体" w:hAnsi="黑体" w:eastAsia="黑体" w:cs="黑体"/>
          <w:bCs/>
          <w:sz w:val="44"/>
          <w:szCs w:val="44"/>
          <w:lang w:val="en-US" w:eastAsia="zh-CN"/>
        </w:rPr>
        <w:t>北京慈福公益基金会</w:t>
      </w:r>
      <w:r>
        <w:rPr>
          <w:rFonts w:hint="eastAsia" w:ascii="黑体" w:hAnsi="黑体" w:eastAsia="黑体" w:cs="黑体"/>
          <w:sz w:val="44"/>
          <w:szCs w:val="44"/>
        </w:rPr>
        <w:t>人事管理制度</w:t>
      </w:r>
    </w:p>
    <w:p>
      <w:pPr>
        <w:pStyle w:val="7"/>
        <w:adjustRightInd w:val="0"/>
        <w:snapToGrid w:val="0"/>
        <w:spacing w:line="276" w:lineRule="auto"/>
        <w:ind w:firstLine="640" w:firstLineChars="200"/>
        <w:jc w:val="center"/>
        <w:rPr>
          <w:rFonts w:hint="eastAsia" w:ascii="仿宋" w:hAnsi="仿宋" w:eastAsia="仿宋" w:cs="仿宋"/>
          <w:sz w:val="32"/>
          <w:szCs w:val="32"/>
        </w:rPr>
      </w:pPr>
    </w:p>
    <w:p>
      <w:pPr>
        <w:pStyle w:val="7"/>
        <w:numPr>
          <w:ilvl w:val="0"/>
          <w:numId w:val="1"/>
        </w:numPr>
        <w:adjustRightInd w:val="0"/>
        <w:snapToGrid w:val="0"/>
        <w:spacing w:line="276" w:lineRule="auto"/>
        <w:jc w:val="center"/>
        <w:rPr>
          <w:rFonts w:hint="eastAsia" w:ascii="黑体" w:hAnsi="黑体" w:eastAsia="黑体" w:cs="黑体"/>
          <w:bCs/>
          <w:sz w:val="32"/>
          <w:szCs w:val="32"/>
        </w:rPr>
      </w:pPr>
      <w:r>
        <w:rPr>
          <w:rFonts w:hint="eastAsia" w:ascii="黑体" w:hAnsi="黑体" w:eastAsia="黑体" w:cs="黑体"/>
          <w:bCs/>
          <w:sz w:val="32"/>
          <w:szCs w:val="32"/>
        </w:rPr>
        <w:t xml:space="preserve"> 总  则</w:t>
      </w:r>
    </w:p>
    <w:p>
      <w:pPr>
        <w:pStyle w:val="7"/>
        <w:numPr>
          <w:ilvl w:val="0"/>
          <w:numId w:val="0"/>
        </w:numPr>
        <w:adjustRightInd w:val="0"/>
        <w:snapToGrid w:val="0"/>
        <w:spacing w:line="276" w:lineRule="auto"/>
        <w:jc w:val="both"/>
        <w:rPr>
          <w:rFonts w:hint="eastAsia" w:ascii="黑体" w:hAnsi="黑体" w:eastAsia="黑体" w:cs="黑体"/>
          <w:bCs/>
          <w:sz w:val="32"/>
          <w:szCs w:val="32"/>
        </w:rPr>
      </w:pPr>
    </w:p>
    <w:p>
      <w:pPr>
        <w:pStyle w:val="7"/>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 xml:space="preserve">第一条 </w:t>
      </w:r>
      <w:r>
        <w:rPr>
          <w:rFonts w:hint="eastAsia" w:ascii="仿宋" w:hAnsi="仿宋" w:eastAsia="仿宋" w:cs="仿宋"/>
          <w:b/>
          <w:sz w:val="32"/>
          <w:szCs w:val="32"/>
        </w:rPr>
        <w:t xml:space="preserve"> </w:t>
      </w:r>
      <w:r>
        <w:rPr>
          <w:rFonts w:hint="eastAsia" w:ascii="仿宋" w:hAnsi="仿宋" w:eastAsia="仿宋" w:cs="仿宋"/>
          <w:sz w:val="32"/>
          <w:szCs w:val="32"/>
        </w:rPr>
        <w:t>为加强</w:t>
      </w:r>
      <w:r>
        <w:rPr>
          <w:rFonts w:hint="eastAsia" w:ascii="仿宋" w:hAnsi="仿宋" w:eastAsia="仿宋" w:cs="仿宋"/>
          <w:sz w:val="32"/>
          <w:szCs w:val="32"/>
          <w:lang w:eastAsia="zh-CN"/>
        </w:rPr>
        <w:t>北京慈福公益</w:t>
      </w:r>
      <w:r>
        <w:rPr>
          <w:rFonts w:hint="eastAsia" w:ascii="仿宋" w:hAnsi="仿宋" w:eastAsia="仿宋" w:cs="仿宋"/>
          <w:sz w:val="32"/>
          <w:szCs w:val="32"/>
        </w:rPr>
        <w:t>基金会</w:t>
      </w:r>
      <w:r>
        <w:rPr>
          <w:rFonts w:hint="eastAsia" w:ascii="仿宋" w:hAnsi="仿宋" w:eastAsia="仿宋" w:cs="仿宋"/>
          <w:sz w:val="32"/>
          <w:szCs w:val="32"/>
          <w:lang w:eastAsia="zh-CN"/>
        </w:rPr>
        <w:t>（以下简称“基金会”）</w:t>
      </w:r>
      <w:r>
        <w:rPr>
          <w:rFonts w:hint="eastAsia" w:ascii="仿宋" w:hAnsi="仿宋" w:eastAsia="仿宋" w:cs="仿宋"/>
          <w:sz w:val="32"/>
          <w:szCs w:val="32"/>
        </w:rPr>
        <w:t>人事管理，根据国家</w:t>
      </w:r>
      <w:r>
        <w:rPr>
          <w:rFonts w:hint="eastAsia" w:ascii="仿宋" w:hAnsi="仿宋" w:eastAsia="仿宋" w:cs="仿宋"/>
          <w:sz w:val="32"/>
          <w:szCs w:val="32"/>
          <w:lang w:eastAsia="zh-CN"/>
        </w:rPr>
        <w:t>有关劳动法规、政策和基金会章程之规定，</w:t>
      </w:r>
      <w:r>
        <w:rPr>
          <w:rFonts w:hint="eastAsia" w:ascii="仿宋" w:hAnsi="仿宋" w:eastAsia="仿宋" w:cs="仿宋"/>
          <w:sz w:val="32"/>
          <w:szCs w:val="32"/>
        </w:rPr>
        <w:t>结合</w:t>
      </w:r>
      <w:r>
        <w:rPr>
          <w:rFonts w:hint="eastAsia" w:ascii="仿宋" w:hAnsi="仿宋" w:eastAsia="仿宋" w:cs="仿宋"/>
          <w:sz w:val="32"/>
          <w:szCs w:val="32"/>
          <w:lang w:eastAsia="zh-CN"/>
        </w:rPr>
        <w:t>基金会</w:t>
      </w:r>
      <w:r>
        <w:rPr>
          <w:rFonts w:hint="eastAsia" w:ascii="仿宋" w:hAnsi="仿宋" w:eastAsia="仿宋" w:cs="仿宋"/>
          <w:sz w:val="32"/>
          <w:szCs w:val="32"/>
        </w:rPr>
        <w:t>实际，制定本制度。</w:t>
      </w:r>
    </w:p>
    <w:p>
      <w:pPr>
        <w:pStyle w:val="7"/>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第二条</w:t>
      </w:r>
      <w:r>
        <w:rPr>
          <w:rFonts w:hint="eastAsia" w:ascii="仿宋" w:hAnsi="仿宋" w:eastAsia="仿宋" w:cs="仿宋"/>
          <w:sz w:val="32"/>
          <w:szCs w:val="32"/>
        </w:rPr>
        <w:t xml:space="preserve">  本基金会人事管理工作，除严格执行国家和北京市相关规定外，依照本制度对人员实施管理。</w:t>
      </w:r>
    </w:p>
    <w:p>
      <w:pPr>
        <w:pStyle w:val="7"/>
        <w:adjustRightInd w:val="0"/>
        <w:snapToGrid w:val="0"/>
        <w:spacing w:line="276" w:lineRule="auto"/>
        <w:ind w:firstLine="640" w:firstLineChars="200"/>
        <w:jc w:val="center"/>
        <w:rPr>
          <w:rFonts w:hint="eastAsia" w:ascii="仿宋" w:hAnsi="仿宋" w:eastAsia="仿宋" w:cs="仿宋"/>
          <w:bCs/>
          <w:sz w:val="32"/>
          <w:szCs w:val="32"/>
        </w:rPr>
      </w:pPr>
    </w:p>
    <w:p>
      <w:pPr>
        <w:pStyle w:val="7"/>
        <w:numPr>
          <w:ilvl w:val="0"/>
          <w:numId w:val="1"/>
        </w:numPr>
        <w:adjustRightInd w:val="0"/>
        <w:snapToGrid w:val="0"/>
        <w:spacing w:line="276" w:lineRule="auto"/>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 xml:space="preserve"> 人员聘用</w:t>
      </w:r>
    </w:p>
    <w:p>
      <w:pPr>
        <w:pStyle w:val="7"/>
        <w:numPr>
          <w:ilvl w:val="0"/>
          <w:numId w:val="0"/>
        </w:numPr>
        <w:adjustRightInd w:val="0"/>
        <w:snapToGrid w:val="0"/>
        <w:spacing w:line="276" w:lineRule="auto"/>
        <w:ind w:leftChars="0"/>
        <w:jc w:val="both"/>
        <w:rPr>
          <w:rFonts w:hint="eastAsia" w:ascii="黑体" w:hAnsi="黑体" w:eastAsia="黑体" w:cs="黑体"/>
          <w:bCs/>
          <w:sz w:val="32"/>
          <w:szCs w:val="32"/>
        </w:rPr>
      </w:pPr>
    </w:p>
    <w:p>
      <w:pPr>
        <w:pStyle w:val="7"/>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第三条</w:t>
      </w:r>
      <w:r>
        <w:rPr>
          <w:rFonts w:hint="eastAsia" w:ascii="仿宋" w:hAnsi="仿宋" w:eastAsia="仿宋" w:cs="仿宋"/>
          <w:sz w:val="32"/>
          <w:szCs w:val="32"/>
        </w:rPr>
        <w:t xml:space="preserve">  本基金会工作人员，实行聘用制。</w:t>
      </w:r>
    </w:p>
    <w:p>
      <w:pPr>
        <w:pStyle w:val="7"/>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第四条</w:t>
      </w:r>
      <w:r>
        <w:rPr>
          <w:rFonts w:hint="eastAsia" w:ascii="仿宋" w:hAnsi="仿宋" w:eastAsia="仿宋" w:cs="仿宋"/>
          <w:sz w:val="32"/>
          <w:szCs w:val="32"/>
        </w:rPr>
        <w:t xml:space="preserve">  聘用人员应当坚持注重品德、尊重人才，着重实际，公平、公正、择优的原则。</w:t>
      </w:r>
    </w:p>
    <w:p>
      <w:pPr>
        <w:pStyle w:val="7"/>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bCs/>
          <w:sz w:val="32"/>
          <w:szCs w:val="32"/>
        </w:rPr>
        <w:t>第五条</w:t>
      </w:r>
      <w:r>
        <w:rPr>
          <w:rFonts w:hint="eastAsia" w:ascii="仿宋" w:hAnsi="仿宋" w:eastAsia="仿宋" w:cs="仿宋"/>
          <w:sz w:val="32"/>
          <w:szCs w:val="32"/>
        </w:rPr>
        <w:t xml:space="preserve">  基金会试聘人员，试用期为三个月，期间不能胜任其岗位工作的，基金会可随时终止试用；试用期满考核合格，由秘书长审批后正式聘用</w:t>
      </w:r>
      <w:r>
        <w:rPr>
          <w:rFonts w:hint="eastAsia" w:ascii="仿宋" w:hAnsi="仿宋" w:eastAsia="仿宋" w:cs="仿宋"/>
          <w:sz w:val="32"/>
          <w:szCs w:val="32"/>
          <w:lang w:eastAsia="zh-CN"/>
        </w:rPr>
        <w:t>。</w:t>
      </w:r>
    </w:p>
    <w:p>
      <w:pPr>
        <w:pStyle w:val="7"/>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一经正式聘用，应与基金会签订聘用合同，双方共同遵守。</w:t>
      </w:r>
      <w:r>
        <w:rPr>
          <w:rFonts w:hint="eastAsia" w:ascii="仿宋" w:hAnsi="仿宋" w:eastAsia="仿宋" w:cs="仿宋"/>
          <w:sz w:val="32"/>
          <w:szCs w:val="32"/>
          <w:lang w:val="en-US" w:eastAsia="zh-CN"/>
        </w:rPr>
        <w:t>根据工作需要，基金会聘用兼职工作人员签订劳务工作协议。长期在基金会工作的志愿者签订志愿服务协议。</w:t>
      </w:r>
    </w:p>
    <w:p>
      <w:pPr>
        <w:pStyle w:val="7"/>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第六条</w:t>
      </w:r>
      <w:r>
        <w:rPr>
          <w:rFonts w:hint="eastAsia" w:ascii="仿宋" w:hAnsi="仿宋" w:eastAsia="仿宋" w:cs="仿宋"/>
          <w:sz w:val="32"/>
          <w:szCs w:val="32"/>
        </w:rPr>
        <w:t xml:space="preserve">  基金会副秘书长、内设部门及分支机构、代表机构负责人聘任，须经理事会审议通过。</w:t>
      </w:r>
    </w:p>
    <w:p>
      <w:pPr>
        <w:pStyle w:val="7"/>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上述人员、内设部门及分支机构的职责由秘书长根据工作实际进行明确。</w:t>
      </w:r>
      <w:bookmarkStart w:id="0" w:name="_GoBack"/>
      <w:bookmarkEnd w:id="0"/>
    </w:p>
    <w:p>
      <w:pPr>
        <w:pStyle w:val="7"/>
        <w:adjustRightInd w:val="0"/>
        <w:snapToGrid w:val="0"/>
        <w:spacing w:line="276" w:lineRule="auto"/>
        <w:ind w:firstLine="640" w:firstLineChars="200"/>
        <w:rPr>
          <w:rFonts w:hint="eastAsia" w:ascii="仿宋" w:hAnsi="仿宋" w:eastAsia="仿宋" w:cs="仿宋"/>
          <w:sz w:val="32"/>
          <w:szCs w:val="32"/>
        </w:rPr>
      </w:pPr>
    </w:p>
    <w:p>
      <w:pPr>
        <w:pStyle w:val="7"/>
        <w:numPr>
          <w:ilvl w:val="0"/>
          <w:numId w:val="1"/>
        </w:numPr>
        <w:adjustRightInd w:val="0"/>
        <w:snapToGrid w:val="0"/>
        <w:spacing w:line="276" w:lineRule="auto"/>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 xml:space="preserve"> 管 理</w:t>
      </w:r>
    </w:p>
    <w:p>
      <w:pPr>
        <w:pStyle w:val="7"/>
        <w:numPr>
          <w:ilvl w:val="0"/>
          <w:numId w:val="0"/>
        </w:numPr>
        <w:adjustRightInd w:val="0"/>
        <w:snapToGrid w:val="0"/>
        <w:spacing w:line="276" w:lineRule="auto"/>
        <w:ind w:leftChars="0"/>
        <w:jc w:val="both"/>
        <w:rPr>
          <w:rFonts w:hint="eastAsia" w:ascii="黑体" w:hAnsi="黑体" w:eastAsia="黑体" w:cs="黑体"/>
          <w:bCs/>
          <w:sz w:val="32"/>
          <w:szCs w:val="32"/>
        </w:rPr>
      </w:pPr>
    </w:p>
    <w:p>
      <w:pPr>
        <w:pStyle w:val="7"/>
        <w:keepNext w:val="0"/>
        <w:keepLines w:val="0"/>
        <w:pageBreakBefore w:val="0"/>
        <w:widowControl/>
        <w:kinsoku/>
        <w:wordWrap/>
        <w:overflowPunct/>
        <w:topLinePunct w:val="0"/>
        <w:autoSpaceDE/>
        <w:autoSpaceDN/>
        <w:bidi w:val="0"/>
        <w:adjustRightInd w:val="0"/>
        <w:snapToGrid w:val="0"/>
        <w:spacing w:line="288"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第七条</w:t>
      </w:r>
      <w:r>
        <w:rPr>
          <w:rFonts w:hint="eastAsia" w:ascii="仿宋" w:hAnsi="仿宋" w:eastAsia="仿宋" w:cs="仿宋"/>
          <w:b/>
          <w:sz w:val="32"/>
          <w:szCs w:val="32"/>
        </w:rPr>
        <w:t xml:space="preserve">  </w:t>
      </w:r>
      <w:r>
        <w:rPr>
          <w:rFonts w:hint="eastAsia" w:ascii="仿宋" w:hAnsi="仿宋" w:eastAsia="仿宋" w:cs="仿宋"/>
          <w:sz w:val="32"/>
          <w:szCs w:val="32"/>
        </w:rPr>
        <w:t>综合部（基金会办公室）是本基金会的人事管理部门，负责基金会的人事计划、人员培训、劳动工资、劳保福利和考核奖惩等项工作的实施，并办理人员的试用、聘用、解聘、辞职、辞退、除名、开除等各项手续及理事会授权或交办的其他人事管理事项。</w:t>
      </w:r>
    </w:p>
    <w:p>
      <w:pPr>
        <w:pStyle w:val="7"/>
        <w:keepNext w:val="0"/>
        <w:keepLines w:val="0"/>
        <w:pageBreakBefore w:val="0"/>
        <w:widowControl/>
        <w:kinsoku/>
        <w:wordWrap/>
        <w:overflowPunct/>
        <w:topLinePunct w:val="0"/>
        <w:autoSpaceDE/>
        <w:autoSpaceDN/>
        <w:bidi w:val="0"/>
        <w:adjustRightInd w:val="0"/>
        <w:snapToGrid w:val="0"/>
        <w:spacing w:line="288"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第八条</w:t>
      </w:r>
      <w:r>
        <w:rPr>
          <w:rFonts w:hint="eastAsia" w:ascii="仿宋" w:hAnsi="仿宋" w:eastAsia="仿宋" w:cs="仿宋"/>
          <w:b/>
          <w:sz w:val="32"/>
          <w:szCs w:val="32"/>
        </w:rPr>
        <w:t xml:space="preserve">  </w:t>
      </w:r>
      <w:r>
        <w:rPr>
          <w:rFonts w:hint="eastAsia" w:ascii="仿宋" w:hAnsi="仿宋" w:eastAsia="仿宋" w:cs="仿宋"/>
          <w:sz w:val="32"/>
          <w:szCs w:val="32"/>
        </w:rPr>
        <w:t>新聘人员正式上岗，应当接受岗前培训。培训内容包括基金会基本知识、职业道德和执业纪律教育、本基金会章程及制度、本岗业务知识及工作流程等。</w:t>
      </w:r>
    </w:p>
    <w:p>
      <w:pPr>
        <w:pStyle w:val="7"/>
        <w:keepNext w:val="0"/>
        <w:keepLines w:val="0"/>
        <w:pageBreakBefore w:val="0"/>
        <w:widowControl/>
        <w:kinsoku/>
        <w:wordWrap/>
        <w:overflowPunct/>
        <w:topLinePunct w:val="0"/>
        <w:autoSpaceDE/>
        <w:autoSpaceDN/>
        <w:bidi w:val="0"/>
        <w:adjustRightInd w:val="0"/>
        <w:snapToGrid w:val="0"/>
        <w:spacing w:line="288"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第九条</w:t>
      </w:r>
      <w:r>
        <w:rPr>
          <w:rFonts w:hint="eastAsia" w:ascii="仿宋" w:hAnsi="仿宋" w:eastAsia="仿宋" w:cs="仿宋"/>
          <w:b/>
          <w:sz w:val="32"/>
          <w:szCs w:val="32"/>
        </w:rPr>
        <w:t xml:space="preserve">  </w:t>
      </w:r>
      <w:r>
        <w:rPr>
          <w:rFonts w:hint="eastAsia" w:ascii="仿宋" w:hAnsi="仿宋" w:eastAsia="仿宋" w:cs="仿宋"/>
          <w:sz w:val="32"/>
          <w:szCs w:val="32"/>
        </w:rPr>
        <w:t xml:space="preserve">视情况组织安排人员进行岗位技能进修培训。 </w:t>
      </w:r>
    </w:p>
    <w:p>
      <w:pPr>
        <w:pStyle w:val="7"/>
        <w:keepNext w:val="0"/>
        <w:keepLines w:val="0"/>
        <w:pageBreakBefore w:val="0"/>
        <w:widowControl/>
        <w:kinsoku/>
        <w:wordWrap/>
        <w:overflowPunct/>
        <w:topLinePunct w:val="0"/>
        <w:autoSpaceDE/>
        <w:autoSpaceDN/>
        <w:bidi w:val="0"/>
        <w:adjustRightInd w:val="0"/>
        <w:snapToGrid w:val="0"/>
        <w:spacing w:line="288"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第十条</w:t>
      </w:r>
      <w:r>
        <w:rPr>
          <w:rFonts w:hint="eastAsia" w:ascii="仿宋" w:hAnsi="仿宋" w:eastAsia="仿宋" w:cs="仿宋"/>
          <w:sz w:val="32"/>
          <w:szCs w:val="32"/>
        </w:rPr>
        <w:t xml:space="preserve">  人员应遵守下列规定：</w:t>
      </w:r>
    </w:p>
    <w:p>
      <w:pPr>
        <w:pStyle w:val="7"/>
        <w:keepNext w:val="0"/>
        <w:keepLines w:val="0"/>
        <w:pageBreakBefore w:val="0"/>
        <w:widowControl/>
        <w:tabs>
          <w:tab w:val="left" w:pos="5297"/>
        </w:tabs>
        <w:kinsoku/>
        <w:wordWrap/>
        <w:overflowPunct/>
        <w:topLinePunct w:val="0"/>
        <w:autoSpaceDE/>
        <w:autoSpaceDN/>
        <w:bidi w:val="0"/>
        <w:adjustRightInd w:val="0"/>
        <w:snapToGrid w:val="0"/>
        <w:spacing w:line="288"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（一）恪尽职守，忠于岗位；</w:t>
      </w:r>
      <w:r>
        <w:rPr>
          <w:rFonts w:hint="eastAsia" w:ascii="仿宋" w:hAnsi="仿宋" w:eastAsia="仿宋" w:cs="仿宋"/>
          <w:sz w:val="32"/>
          <w:szCs w:val="32"/>
        </w:rPr>
        <w:tab/>
      </w:r>
    </w:p>
    <w:p>
      <w:pPr>
        <w:pStyle w:val="7"/>
        <w:keepNext w:val="0"/>
        <w:keepLines w:val="0"/>
        <w:pageBreakBefore w:val="0"/>
        <w:widowControl/>
        <w:kinsoku/>
        <w:wordWrap/>
        <w:overflowPunct/>
        <w:topLinePunct w:val="0"/>
        <w:autoSpaceDE/>
        <w:autoSpaceDN/>
        <w:bidi w:val="0"/>
        <w:adjustRightInd w:val="0"/>
        <w:snapToGrid w:val="0"/>
        <w:spacing w:line="288"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（二）不得违规使用基金会名义</w:t>
      </w:r>
      <w:r>
        <w:rPr>
          <w:rFonts w:hint="eastAsia" w:ascii="仿宋" w:hAnsi="仿宋" w:eastAsia="仿宋" w:cs="仿宋"/>
          <w:sz w:val="32"/>
          <w:szCs w:val="32"/>
          <w:lang w:eastAsia="zh-CN"/>
        </w:rPr>
        <w:t>，</w:t>
      </w:r>
      <w:r>
        <w:rPr>
          <w:rFonts w:hint="eastAsia" w:ascii="仿宋" w:hAnsi="仿宋" w:eastAsia="仿宋" w:cs="仿宋"/>
          <w:sz w:val="32"/>
          <w:szCs w:val="32"/>
        </w:rPr>
        <w:t>不得损害基金会声誉；</w:t>
      </w:r>
    </w:p>
    <w:p>
      <w:pPr>
        <w:pStyle w:val="7"/>
        <w:keepNext w:val="0"/>
        <w:keepLines w:val="0"/>
        <w:pageBreakBefore w:val="0"/>
        <w:widowControl/>
        <w:kinsoku/>
        <w:wordWrap/>
        <w:overflowPunct/>
        <w:topLinePunct w:val="0"/>
        <w:autoSpaceDE/>
        <w:autoSpaceDN/>
        <w:bidi w:val="0"/>
        <w:adjustRightInd w:val="0"/>
        <w:snapToGrid w:val="0"/>
        <w:spacing w:line="288"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（三）按时上下班，对承办工作争取时效，不拖延不积压，工作时间不得擅自离岗；</w:t>
      </w:r>
    </w:p>
    <w:p>
      <w:pPr>
        <w:pStyle w:val="7"/>
        <w:keepNext w:val="0"/>
        <w:keepLines w:val="0"/>
        <w:pageBreakBefore w:val="0"/>
        <w:widowControl/>
        <w:kinsoku/>
        <w:wordWrap/>
        <w:overflowPunct/>
        <w:topLinePunct w:val="0"/>
        <w:autoSpaceDE/>
        <w:autoSpaceDN/>
        <w:bidi w:val="0"/>
        <w:adjustRightInd w:val="0"/>
        <w:snapToGrid w:val="0"/>
        <w:spacing w:line="288"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（四）详细事项见《北京慈福公益基金会</w:t>
      </w:r>
      <w:r>
        <w:rPr>
          <w:rFonts w:hint="eastAsia" w:ascii="仿宋" w:hAnsi="仿宋" w:eastAsia="仿宋" w:cs="仿宋"/>
          <w:sz w:val="32"/>
          <w:szCs w:val="32"/>
          <w:lang w:eastAsia="zh-CN"/>
        </w:rPr>
        <w:t>人员</w:t>
      </w:r>
      <w:r>
        <w:rPr>
          <w:rFonts w:hint="eastAsia" w:ascii="仿宋" w:hAnsi="仿宋" w:eastAsia="仿宋" w:cs="仿宋"/>
          <w:sz w:val="32"/>
          <w:szCs w:val="32"/>
        </w:rPr>
        <w:t>守则》。</w:t>
      </w:r>
    </w:p>
    <w:p>
      <w:pPr>
        <w:pStyle w:val="7"/>
        <w:keepNext w:val="0"/>
        <w:keepLines w:val="0"/>
        <w:pageBreakBefore w:val="0"/>
        <w:widowControl/>
        <w:kinsoku/>
        <w:wordWrap/>
        <w:overflowPunct/>
        <w:topLinePunct w:val="0"/>
        <w:autoSpaceDE/>
        <w:autoSpaceDN/>
        <w:bidi w:val="0"/>
        <w:adjustRightInd w:val="0"/>
        <w:snapToGrid w:val="0"/>
        <w:spacing w:line="500" w:lineRule="exact"/>
        <w:ind w:firstLine="640" w:firstLineChars="200"/>
        <w:rPr>
          <w:rFonts w:hint="eastAsia" w:ascii="仿宋" w:hAnsi="仿宋" w:eastAsia="仿宋" w:cs="仿宋"/>
          <w:sz w:val="32"/>
          <w:szCs w:val="32"/>
        </w:rPr>
      </w:pPr>
      <w:r>
        <w:rPr>
          <w:rFonts w:hint="eastAsia" w:ascii="仿宋" w:hAnsi="仿宋" w:eastAsia="仿宋" w:cs="仿宋"/>
          <w:bCs/>
          <w:sz w:val="32"/>
          <w:szCs w:val="32"/>
        </w:rPr>
        <w:t>第十一条</w:t>
      </w:r>
      <w:r>
        <w:rPr>
          <w:rFonts w:hint="eastAsia" w:ascii="仿宋" w:hAnsi="仿宋" w:eastAsia="仿宋" w:cs="仿宋"/>
          <w:sz w:val="32"/>
          <w:szCs w:val="32"/>
        </w:rPr>
        <w:t xml:space="preserve">  实行</w:t>
      </w:r>
      <w:r>
        <w:rPr>
          <w:rFonts w:hint="eastAsia" w:ascii="仿宋" w:hAnsi="仿宋" w:eastAsia="仿宋" w:cs="仿宋"/>
          <w:color w:val="353535"/>
          <w:kern w:val="0"/>
          <w:sz w:val="32"/>
          <w:szCs w:val="32"/>
          <w:lang w:eastAsia="zh-CN"/>
        </w:rPr>
        <w:t>人员</w:t>
      </w:r>
      <w:r>
        <w:rPr>
          <w:rFonts w:hint="eastAsia" w:ascii="仿宋" w:hAnsi="仿宋" w:eastAsia="仿宋" w:cs="仿宋"/>
          <w:sz w:val="32"/>
          <w:szCs w:val="32"/>
        </w:rPr>
        <w:t>考核及奖惩制度，并以考核结果作为人员任用和奖惩的主要依据。详见《</w:t>
      </w:r>
      <w:r>
        <w:rPr>
          <w:rFonts w:hint="eastAsia" w:ascii="仿宋" w:hAnsi="仿宋" w:eastAsia="仿宋" w:cs="仿宋"/>
          <w:sz w:val="32"/>
          <w:szCs w:val="32"/>
          <w:lang w:eastAsia="zh-CN"/>
        </w:rPr>
        <w:t>人员</w:t>
      </w:r>
      <w:r>
        <w:rPr>
          <w:rFonts w:hint="eastAsia" w:ascii="仿宋" w:hAnsi="仿宋" w:eastAsia="仿宋" w:cs="仿宋"/>
          <w:sz w:val="32"/>
          <w:szCs w:val="32"/>
        </w:rPr>
        <w:t>守则》中考勤管理及绩效考核制度。</w:t>
      </w:r>
    </w:p>
    <w:p>
      <w:pPr>
        <w:keepNext w:val="0"/>
        <w:keepLines w:val="0"/>
        <w:pageBreakBefore w:val="0"/>
        <w:kinsoku/>
        <w:wordWrap/>
        <w:overflowPunct/>
        <w:topLinePunct w:val="0"/>
        <w:autoSpaceDE/>
        <w:autoSpaceDN/>
        <w:bidi w:val="0"/>
        <w:adjustRightInd w:val="0"/>
        <w:spacing w:line="50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第十二条 </w:t>
      </w:r>
      <w:r>
        <w:rPr>
          <w:rFonts w:hint="eastAsia" w:ascii="仿宋" w:hAnsi="仿宋" w:eastAsia="仿宋" w:cs="仿宋"/>
          <w:sz w:val="32"/>
          <w:szCs w:val="32"/>
          <w:lang w:eastAsia="zh-CN"/>
        </w:rPr>
        <w:t>人员</w:t>
      </w:r>
      <w:r>
        <w:rPr>
          <w:rFonts w:hint="eastAsia" w:ascii="仿宋" w:hAnsi="仿宋" w:eastAsia="仿宋" w:cs="仿宋"/>
          <w:sz w:val="32"/>
          <w:szCs w:val="32"/>
        </w:rPr>
        <w:t>必须服从组织安排，遵守国家法律、法规和基金会各项规章制度，对有违法违纪行为和没有达到考核要求的</w:t>
      </w:r>
      <w:r>
        <w:rPr>
          <w:rFonts w:hint="eastAsia" w:ascii="仿宋" w:hAnsi="仿宋" w:eastAsia="仿宋" w:cs="仿宋"/>
          <w:sz w:val="32"/>
          <w:szCs w:val="32"/>
          <w:lang w:eastAsia="zh-CN"/>
        </w:rPr>
        <w:t>人员</w:t>
      </w:r>
      <w:r>
        <w:rPr>
          <w:rFonts w:hint="eastAsia" w:ascii="仿宋" w:hAnsi="仿宋" w:eastAsia="仿宋" w:cs="仿宋"/>
          <w:sz w:val="32"/>
          <w:szCs w:val="32"/>
        </w:rPr>
        <w:t>，基金会有权予以解聘、辞退。</w:t>
      </w:r>
    </w:p>
    <w:p>
      <w:pPr>
        <w:keepNext w:val="0"/>
        <w:keepLines w:val="0"/>
        <w:pageBreakBefore w:val="0"/>
        <w:kinsoku/>
        <w:wordWrap/>
        <w:overflowPunct/>
        <w:topLinePunct w:val="0"/>
        <w:autoSpaceDE/>
        <w:autoSpaceDN/>
        <w:bidi w:val="0"/>
        <w:adjustRightInd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第十三条 被辞退的</w:t>
      </w:r>
      <w:r>
        <w:rPr>
          <w:rFonts w:hint="eastAsia" w:ascii="仿宋" w:hAnsi="仿宋" w:eastAsia="仿宋" w:cs="仿宋"/>
          <w:sz w:val="32"/>
          <w:szCs w:val="32"/>
          <w:lang w:eastAsia="zh-CN"/>
        </w:rPr>
        <w:t>人员</w:t>
      </w:r>
      <w:r>
        <w:rPr>
          <w:rFonts w:hint="eastAsia" w:ascii="仿宋" w:hAnsi="仿宋" w:eastAsia="仿宋" w:cs="仿宋"/>
          <w:sz w:val="32"/>
          <w:szCs w:val="32"/>
        </w:rPr>
        <w:t>在接到辞退通知后，须在一个月内办完调离手续。</w:t>
      </w:r>
    </w:p>
    <w:p>
      <w:pPr>
        <w:keepNext w:val="0"/>
        <w:keepLines w:val="0"/>
        <w:pageBreakBefore w:val="0"/>
        <w:kinsoku/>
        <w:wordWrap/>
        <w:overflowPunct/>
        <w:topLinePunct w:val="0"/>
        <w:autoSpaceDE/>
        <w:autoSpaceDN/>
        <w:bidi w:val="0"/>
        <w:adjustRightInd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第十四条 </w:t>
      </w:r>
      <w:r>
        <w:rPr>
          <w:rFonts w:hint="eastAsia" w:ascii="仿宋" w:hAnsi="仿宋" w:eastAsia="仿宋" w:cs="仿宋"/>
          <w:sz w:val="32"/>
          <w:szCs w:val="32"/>
          <w:lang w:eastAsia="zh-CN"/>
        </w:rPr>
        <w:t>人员</w:t>
      </w:r>
      <w:r>
        <w:rPr>
          <w:rFonts w:hint="eastAsia" w:ascii="仿宋" w:hAnsi="仿宋" w:eastAsia="仿宋" w:cs="仿宋"/>
          <w:sz w:val="32"/>
          <w:szCs w:val="32"/>
        </w:rPr>
        <w:t>在合同期内辞职，必须提前一个月提交书面辞职报告，并按本制度规定的</w:t>
      </w:r>
      <w:r>
        <w:rPr>
          <w:rFonts w:hint="eastAsia" w:ascii="仿宋" w:hAnsi="仿宋" w:eastAsia="仿宋" w:cs="仿宋"/>
          <w:sz w:val="32"/>
          <w:szCs w:val="32"/>
          <w:lang w:eastAsia="zh-CN"/>
        </w:rPr>
        <w:t>人员</w:t>
      </w:r>
      <w:r>
        <w:rPr>
          <w:rFonts w:hint="eastAsia" w:ascii="仿宋" w:hAnsi="仿宋" w:eastAsia="仿宋" w:cs="仿宋"/>
          <w:sz w:val="32"/>
          <w:szCs w:val="32"/>
        </w:rPr>
        <w:t>管理权限办理手续；如辞职未获批准，用人部门有权保留其原职至合同期满为止。如特殊情况则按聘用合同中的有关规定处理。</w:t>
      </w:r>
    </w:p>
    <w:p>
      <w:pPr>
        <w:keepNext w:val="0"/>
        <w:keepLines w:val="0"/>
        <w:pageBreakBefore w:val="0"/>
        <w:kinsoku/>
        <w:wordWrap/>
        <w:overflowPunct/>
        <w:topLinePunct w:val="0"/>
        <w:autoSpaceDE/>
        <w:autoSpaceDN/>
        <w:bidi w:val="0"/>
        <w:adjustRightInd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第十五条 </w:t>
      </w:r>
      <w:r>
        <w:rPr>
          <w:rFonts w:hint="eastAsia" w:ascii="仿宋" w:hAnsi="仿宋" w:eastAsia="仿宋" w:cs="仿宋"/>
          <w:sz w:val="32"/>
          <w:szCs w:val="32"/>
          <w:lang w:eastAsia="zh-CN"/>
        </w:rPr>
        <w:t>人员</w:t>
      </w:r>
      <w:r>
        <w:rPr>
          <w:rFonts w:hint="eastAsia" w:ascii="仿宋" w:hAnsi="仿宋" w:eastAsia="仿宋" w:cs="仿宋"/>
          <w:sz w:val="32"/>
          <w:szCs w:val="32"/>
        </w:rPr>
        <w:t>连续旷工超过五个工作日或当年累计旷工超过十个工作日者，作自动离职处理，予以除名。</w:t>
      </w:r>
    </w:p>
    <w:p>
      <w:pPr>
        <w:keepNext w:val="0"/>
        <w:keepLines w:val="0"/>
        <w:pageBreakBefore w:val="0"/>
        <w:kinsoku/>
        <w:wordWrap/>
        <w:overflowPunct/>
        <w:topLinePunct w:val="0"/>
        <w:autoSpaceDE/>
        <w:autoSpaceDN/>
        <w:bidi w:val="0"/>
        <w:adjustRightInd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第十六条 </w:t>
      </w:r>
      <w:r>
        <w:rPr>
          <w:rFonts w:hint="eastAsia" w:ascii="仿宋" w:hAnsi="仿宋" w:eastAsia="仿宋" w:cs="仿宋"/>
          <w:sz w:val="32"/>
          <w:szCs w:val="32"/>
          <w:lang w:eastAsia="zh-CN"/>
        </w:rPr>
        <w:t>人员</w:t>
      </w:r>
      <w:r>
        <w:rPr>
          <w:rFonts w:hint="eastAsia" w:ascii="仿宋" w:hAnsi="仿宋" w:eastAsia="仿宋" w:cs="仿宋"/>
          <w:sz w:val="32"/>
          <w:szCs w:val="32"/>
        </w:rPr>
        <w:t>严重违反规章制度、后果严重或者违法犯罪的，基金会有权予以开除。</w:t>
      </w:r>
    </w:p>
    <w:p>
      <w:pPr>
        <w:keepNext w:val="0"/>
        <w:keepLines w:val="0"/>
        <w:pageBreakBefore w:val="0"/>
        <w:kinsoku/>
        <w:wordWrap/>
        <w:overflowPunct/>
        <w:topLinePunct w:val="0"/>
        <w:autoSpaceDE/>
        <w:autoSpaceDN/>
        <w:bidi w:val="0"/>
        <w:adjustRightInd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第十七条 凡调出本基金会的</w:t>
      </w:r>
      <w:r>
        <w:rPr>
          <w:rFonts w:hint="eastAsia" w:ascii="仿宋" w:hAnsi="仿宋" w:eastAsia="仿宋" w:cs="仿宋"/>
          <w:sz w:val="32"/>
          <w:szCs w:val="32"/>
          <w:lang w:eastAsia="zh-CN"/>
        </w:rPr>
        <w:t>人员</w:t>
      </w:r>
      <w:r>
        <w:rPr>
          <w:rFonts w:hint="eastAsia" w:ascii="仿宋" w:hAnsi="仿宋" w:eastAsia="仿宋" w:cs="仿宋"/>
          <w:sz w:val="32"/>
          <w:szCs w:val="32"/>
        </w:rPr>
        <w:t>，应由本人提出申请或辞呈，报送基金会综合部进行审核，由秘书长审批后，方可办理离任交接手续。</w:t>
      </w:r>
    </w:p>
    <w:p>
      <w:pPr>
        <w:tabs>
          <w:tab w:val="left" w:pos="5009"/>
        </w:tabs>
        <w:autoSpaceDN w:val="0"/>
        <w:snapToGrid w:val="0"/>
        <w:spacing w:line="276" w:lineRule="auto"/>
        <w:jc w:val="left"/>
        <w:rPr>
          <w:rFonts w:hint="eastAsia" w:ascii="仿宋" w:hAnsi="仿宋" w:eastAsia="仿宋" w:cs="仿宋"/>
          <w:kern w:val="0"/>
          <w:sz w:val="32"/>
          <w:szCs w:val="32"/>
        </w:rPr>
      </w:pPr>
      <w:r>
        <w:rPr>
          <w:rFonts w:hint="eastAsia" w:ascii="仿宋" w:hAnsi="仿宋" w:eastAsia="仿宋" w:cs="仿宋"/>
          <w:kern w:val="0"/>
          <w:sz w:val="32"/>
          <w:szCs w:val="32"/>
        </w:rPr>
        <w:tab/>
      </w:r>
    </w:p>
    <w:p>
      <w:pPr>
        <w:numPr>
          <w:ilvl w:val="0"/>
          <w:numId w:val="1"/>
        </w:numPr>
        <w:tabs>
          <w:tab w:val="center" w:pos="4366"/>
          <w:tab w:val="left" w:pos="5932"/>
          <w:tab w:val="left" w:pos="6511"/>
        </w:tabs>
        <w:autoSpaceDN w:val="0"/>
        <w:snapToGrid w:val="0"/>
        <w:spacing w:line="276" w:lineRule="auto"/>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待  遇</w:t>
      </w:r>
    </w:p>
    <w:p>
      <w:pPr>
        <w:numPr>
          <w:ilvl w:val="0"/>
          <w:numId w:val="0"/>
        </w:numPr>
        <w:tabs>
          <w:tab w:val="center" w:pos="4366"/>
          <w:tab w:val="left" w:pos="5932"/>
          <w:tab w:val="left" w:pos="6511"/>
        </w:tabs>
        <w:autoSpaceDN w:val="0"/>
        <w:snapToGrid w:val="0"/>
        <w:spacing w:line="276" w:lineRule="auto"/>
        <w:ind w:leftChars="0"/>
        <w:jc w:val="both"/>
        <w:rPr>
          <w:rFonts w:hint="eastAsia" w:ascii="黑体" w:hAnsi="黑体" w:eastAsia="黑体" w:cs="黑体"/>
          <w:bCs/>
          <w:sz w:val="32"/>
          <w:szCs w:val="32"/>
        </w:rPr>
      </w:pPr>
    </w:p>
    <w:p>
      <w:pPr>
        <w:pStyle w:val="7"/>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 xml:space="preserve">第十八条 </w:t>
      </w:r>
      <w:r>
        <w:rPr>
          <w:rFonts w:hint="eastAsia" w:ascii="仿宋" w:hAnsi="仿宋" w:eastAsia="仿宋" w:cs="仿宋"/>
          <w:sz w:val="32"/>
          <w:szCs w:val="32"/>
        </w:rPr>
        <w:t xml:space="preserve"> 基金会专职工作人员的工资及福利待遇参照国家和北京市有关规定执行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兼职工作人员劳务报酬参照北京市最低劳务报酬标准，长期工作的志愿者按照志愿者补贴标准执行</w:t>
      </w:r>
      <w:r>
        <w:rPr>
          <w:rFonts w:hint="eastAsia" w:ascii="仿宋" w:hAnsi="仿宋" w:eastAsia="仿宋" w:cs="仿宋"/>
          <w:sz w:val="32"/>
          <w:szCs w:val="32"/>
        </w:rPr>
        <w:t>。</w:t>
      </w:r>
    </w:p>
    <w:p>
      <w:pPr>
        <w:pStyle w:val="7"/>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第十九条  基金会按照国家和北京市有关规定与专职工作人员签订劳动合同，为专职工作人员办理社会保险。</w:t>
      </w:r>
    </w:p>
    <w:p>
      <w:pPr>
        <w:pStyle w:val="7"/>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第二十条</w:t>
      </w:r>
      <w:r>
        <w:rPr>
          <w:rFonts w:hint="eastAsia" w:ascii="仿宋" w:hAnsi="仿宋" w:eastAsia="仿宋" w:cs="仿宋"/>
          <w:sz w:val="32"/>
          <w:szCs w:val="32"/>
        </w:rPr>
        <w:t xml:space="preserve">  本基金会全体从业人员，在专业技术职称评定方面享受与国有企事业单位同类人员同等待遇。</w:t>
      </w:r>
    </w:p>
    <w:p>
      <w:pPr>
        <w:autoSpaceDN w:val="0"/>
        <w:snapToGrid w:val="0"/>
        <w:spacing w:line="276" w:lineRule="auto"/>
        <w:ind w:firstLine="640" w:firstLineChars="200"/>
        <w:jc w:val="center"/>
        <w:rPr>
          <w:rFonts w:hint="eastAsia" w:ascii="仿宋" w:hAnsi="仿宋" w:eastAsia="仿宋" w:cs="仿宋"/>
          <w:bCs/>
          <w:sz w:val="32"/>
          <w:szCs w:val="32"/>
        </w:rPr>
      </w:pPr>
    </w:p>
    <w:p>
      <w:pPr>
        <w:numPr>
          <w:ilvl w:val="0"/>
          <w:numId w:val="1"/>
        </w:numPr>
        <w:autoSpaceDN w:val="0"/>
        <w:snapToGrid w:val="0"/>
        <w:spacing w:line="276" w:lineRule="auto"/>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 xml:space="preserve"> 附  则</w:t>
      </w:r>
    </w:p>
    <w:p>
      <w:pPr>
        <w:numPr>
          <w:ilvl w:val="0"/>
          <w:numId w:val="0"/>
        </w:numPr>
        <w:autoSpaceDN w:val="0"/>
        <w:snapToGrid w:val="0"/>
        <w:spacing w:line="276" w:lineRule="auto"/>
        <w:ind w:leftChars="0"/>
        <w:jc w:val="both"/>
        <w:rPr>
          <w:rFonts w:hint="eastAsia" w:ascii="仿宋" w:hAnsi="仿宋" w:eastAsia="仿宋" w:cs="仿宋"/>
          <w:bCs/>
          <w:sz w:val="32"/>
          <w:szCs w:val="32"/>
        </w:rPr>
      </w:pP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 xml:space="preserve">第二十一条  </w:t>
      </w:r>
      <w:r>
        <w:rPr>
          <w:rFonts w:hint="eastAsia" w:ascii="仿宋" w:hAnsi="仿宋" w:eastAsia="仿宋" w:cs="仿宋"/>
          <w:sz w:val="32"/>
          <w:szCs w:val="32"/>
        </w:rPr>
        <w:t>本制度由</w:t>
      </w:r>
      <w:r>
        <w:rPr>
          <w:rFonts w:hint="eastAsia" w:ascii="仿宋" w:hAnsi="仿宋" w:eastAsia="仿宋" w:cs="仿宋"/>
          <w:sz w:val="32"/>
          <w:szCs w:val="32"/>
          <w:lang w:eastAsia="zh-CN"/>
        </w:rPr>
        <w:t>北京慈福公益基金会</w:t>
      </w:r>
      <w:r>
        <w:rPr>
          <w:rFonts w:hint="eastAsia" w:ascii="仿宋" w:hAnsi="仿宋" w:eastAsia="仿宋" w:cs="仿宋"/>
          <w:sz w:val="32"/>
          <w:szCs w:val="32"/>
        </w:rPr>
        <w:t>负责解释。</w:t>
      </w:r>
    </w:p>
    <w:p>
      <w:pPr>
        <w:pStyle w:val="7"/>
        <w:adjustRightInd w:val="0"/>
        <w:snapToGrid w:val="0"/>
        <w:spacing w:line="276" w:lineRule="auto"/>
        <w:ind w:firstLine="640" w:firstLineChars="200"/>
        <w:jc w:val="left"/>
        <w:rPr>
          <w:rFonts w:hint="eastAsia" w:ascii="仿宋" w:hAnsi="仿宋" w:eastAsia="仿宋" w:cs="仿宋"/>
          <w:sz w:val="32"/>
          <w:szCs w:val="32"/>
        </w:rPr>
      </w:pPr>
      <w:r>
        <w:rPr>
          <w:rFonts w:hint="eastAsia" w:ascii="仿宋" w:hAnsi="仿宋" w:eastAsia="仿宋" w:cs="仿宋"/>
          <w:bCs/>
          <w:sz w:val="32"/>
          <w:szCs w:val="32"/>
        </w:rPr>
        <w:t>第二十</w:t>
      </w:r>
      <w:r>
        <w:rPr>
          <w:rFonts w:hint="eastAsia" w:ascii="仿宋" w:hAnsi="仿宋" w:eastAsia="仿宋" w:cs="仿宋"/>
          <w:bCs/>
          <w:sz w:val="32"/>
          <w:szCs w:val="32"/>
          <w:lang w:eastAsia="zh-CN"/>
        </w:rPr>
        <w:t>二</w:t>
      </w:r>
      <w:r>
        <w:rPr>
          <w:rFonts w:hint="eastAsia" w:ascii="仿宋" w:hAnsi="仿宋" w:eastAsia="仿宋" w:cs="仿宋"/>
          <w:bCs/>
          <w:sz w:val="32"/>
          <w:szCs w:val="32"/>
        </w:rPr>
        <w:t>条</w:t>
      </w:r>
      <w:r>
        <w:rPr>
          <w:rFonts w:hint="eastAsia" w:ascii="仿宋" w:hAnsi="仿宋" w:eastAsia="仿宋" w:cs="仿宋"/>
          <w:b/>
          <w:sz w:val="32"/>
          <w:szCs w:val="32"/>
        </w:rPr>
        <w:t xml:space="preserve">  </w:t>
      </w:r>
      <w:r>
        <w:rPr>
          <w:rFonts w:hint="eastAsia" w:ascii="仿宋" w:hAnsi="仿宋" w:eastAsia="仿宋" w:cs="仿宋"/>
          <w:sz w:val="32"/>
          <w:szCs w:val="32"/>
        </w:rPr>
        <w:t>本制度自</w:t>
      </w:r>
      <w:r>
        <w:rPr>
          <w:rFonts w:hint="eastAsia" w:ascii="仿宋" w:hAnsi="仿宋" w:eastAsia="仿宋" w:cs="仿宋"/>
          <w:sz w:val="32"/>
          <w:szCs w:val="32"/>
          <w:lang w:eastAsia="zh-CN"/>
        </w:rPr>
        <w:t>基金会第二届</w:t>
      </w:r>
      <w:r>
        <w:rPr>
          <w:rFonts w:hint="eastAsia" w:ascii="仿宋" w:hAnsi="仿宋" w:eastAsia="仿宋" w:cs="仿宋"/>
          <w:sz w:val="32"/>
          <w:szCs w:val="32"/>
        </w:rPr>
        <w:t>理事会</w:t>
      </w:r>
      <w:r>
        <w:rPr>
          <w:rFonts w:hint="eastAsia" w:ascii="仿宋" w:hAnsi="仿宋" w:eastAsia="仿宋" w:cs="仿宋"/>
          <w:sz w:val="32"/>
          <w:szCs w:val="32"/>
          <w:lang w:eastAsia="zh-CN"/>
        </w:rPr>
        <w:t>第四次会议</w:t>
      </w:r>
      <w:r>
        <w:rPr>
          <w:rFonts w:hint="eastAsia" w:ascii="仿宋" w:hAnsi="仿宋" w:eastAsia="仿宋" w:cs="仿宋"/>
          <w:sz w:val="32"/>
          <w:szCs w:val="32"/>
        </w:rPr>
        <w:t>审议通过后执行。</w:t>
      </w:r>
    </w:p>
    <w:p>
      <w:pPr>
        <w:rPr>
          <w:rFonts w:hint="eastAsia" w:ascii="仿宋" w:hAnsi="仿宋" w:eastAsia="仿宋" w:cs="仿宋"/>
          <w:sz w:val="32"/>
          <w:szCs w:val="32"/>
        </w:rPr>
      </w:pPr>
    </w:p>
    <w:sectPr>
      <w:footerReference r:id="rId3" w:type="default"/>
      <w:pgSz w:w="11900" w:h="16840"/>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00" w:usb3="00000000" w:csb0="00000000"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6CFB2A"/>
    <w:multiLevelType w:val="singleLevel"/>
    <w:tmpl w:val="C86CFB2A"/>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D3"/>
    <w:rsid w:val="00215705"/>
    <w:rsid w:val="007A78CB"/>
    <w:rsid w:val="00865BD3"/>
    <w:rsid w:val="0E3E7E96"/>
    <w:rsid w:val="3DCD6437"/>
    <w:rsid w:val="52AC31B0"/>
    <w:rsid w:val="63D2258A"/>
    <w:rsid w:val="64DE00B0"/>
    <w:rsid w:val="676C78D5"/>
    <w:rsid w:val="6F5C3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p0 Char"/>
    <w:link w:val="7"/>
    <w:qFormat/>
    <w:locked/>
    <w:uiPriority w:val="0"/>
    <w:rPr>
      <w:sz w:val="21"/>
      <w:szCs w:val="21"/>
    </w:rPr>
  </w:style>
  <w:style w:type="paragraph" w:customStyle="1" w:styleId="7">
    <w:name w:val="p0"/>
    <w:basedOn w:val="1"/>
    <w:link w:val="6"/>
    <w:qFormat/>
    <w:uiPriority w:val="0"/>
    <w:pPr>
      <w:widowControl/>
      <w:adjustRightInd/>
      <w:spacing w:line="240" w:lineRule="auto"/>
      <w:textAlignment w:val="auto"/>
    </w:pPr>
    <w:rPr>
      <w:rFonts w:asciiTheme="minorHAnsi" w:hAnsiTheme="minorHAnsi" w:eastAsiaTheme="minorEastAsia" w:cstheme="minorBid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212</Words>
  <Characters>1209</Characters>
  <Lines>10</Lines>
  <Paragraphs>2</Paragraphs>
  <TotalTime>4</TotalTime>
  <ScaleCrop>false</ScaleCrop>
  <LinksUpToDate>false</LinksUpToDate>
  <CharactersWithSpaces>1419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2017-07-12T07:50:00Z</dcterms:created>
  <dc:creator>Microsoft Office 用户</dc:creator>
  <cp:lastModifiedBy>Aspirin</cp:lastModifiedBy>
  <dcterms:modified xsi:type="dcterms:W3CDTF">2020-12-08T07:58:43Z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