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156" w:beforeLines="50" w:line="360" w:lineRule="auto"/>
        <w:rPr>
          <w:rFonts w:ascii="宋体" w:hAnsi="宋体"/>
          <w:sz w:val="24"/>
        </w:rPr>
      </w:pPr>
    </w:p>
    <w:p>
      <w:pPr>
        <w:pStyle w:val="12"/>
        <w:rPr>
          <w:sz w:val="44"/>
          <w:szCs w:val="44"/>
        </w:rPr>
      </w:pPr>
      <w:r>
        <w:rPr>
          <w:color w:val="auto"/>
          <w:sz w:val="44"/>
        </w:rPr>
        <w:t>（北京慈福公益基金会）2019年度工作报告</w:t>
      </w:r>
    </w:p>
    <w:p/>
    <w:p>
      <w:pPr>
        <w:ind w:firstLine="420"/>
        <w:rPr>
          <w:sz w:val="22"/>
          <w:szCs w:val="22"/>
        </w:rPr>
      </w:pPr>
      <w:r>
        <w:rPr>
          <w:color w:val="auto"/>
          <w:sz w:val="22"/>
        </w:rPr>
        <w:t>本基金会按照《中华人民共和国慈善法》《基金会管理条例》及相关规定，编制（2019）年度工作报告。基金会理事会及理事、监事保证年度工作报告内容真实、准确和完整，并承担由此引起的一切法律责任。</w:t>
      </w:r>
    </w:p>
    <w:p>
      <w:pPr>
        <w:rPr>
          <w:sz w:val="22"/>
          <w:szCs w:val="22"/>
        </w:rPr>
      </w:pPr>
    </w:p>
    <w:p>
      <w:pPr>
        <w:rPr>
          <w:sz w:val="22"/>
          <w:szCs w:val="22"/>
        </w:rPr>
      </w:pPr>
    </w:p>
    <w:p>
      <w:pPr>
        <w:rPr>
          <w:sz w:val="22"/>
          <w:szCs w:val="22"/>
        </w:rPr>
      </w:pPr>
      <w:r>
        <w:rPr>
          <w:rFonts w:hint="eastAsia"/>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rFonts w:hint="eastAsia"/>
          <w:sz w:val="22"/>
          <w:szCs w:val="22"/>
        </w:rPr>
        <w:t>法定代表人签字：</w:t>
      </w:r>
    </w:p>
    <w:p>
      <w:pPr>
        <w:ind w:left="5880" w:firstLine="420"/>
        <w:rPr>
          <w:sz w:val="22"/>
          <w:szCs w:val="22"/>
        </w:rPr>
      </w:pPr>
      <w:r>
        <w:rPr>
          <w:rFonts w:hint="eastAsia"/>
          <w:sz w:val="22"/>
          <w:szCs w:val="22"/>
        </w:rPr>
        <w:t>基金会印章：</w:t>
      </w:r>
    </w:p>
    <w:p>
      <w:pPr>
        <w:ind w:left="5880" w:firstLine="420"/>
      </w:pPr>
    </w:p>
    <w:p>
      <w:pPr>
        <w:pStyle w:val="2"/>
        <w:rPr>
          <w:rFonts w:ascii="宋体" w:hAnsi="宋体"/>
          <w:sz w:val="32"/>
          <w:szCs w:val="32"/>
        </w:rPr>
      </w:pPr>
      <w:r>
        <w:rPr>
          <w:rFonts w:hint="eastAsia" w:ascii="宋体" w:hAnsi="宋体"/>
          <w:sz w:val="32"/>
          <w:szCs w:val="32"/>
        </w:rPr>
        <w:t>目录</w:t>
      </w:r>
    </w:p>
    <w:p>
      <w:pPr>
        <w:rPr>
          <w:rFonts w:hint="eastAsia"/>
          <w:sz w:val="22"/>
          <w:szCs w:val="22"/>
        </w:rPr>
      </w:pPr>
      <w:r>
        <w:rPr>
          <w:rFonts w:hint="eastAsia"/>
          <w:sz w:val="22"/>
          <w:szCs w:val="22"/>
        </w:rPr>
        <w:t>一、基本信息</w:t>
      </w:r>
    </w:p>
    <w:p>
      <w:pPr>
        <w:rPr>
          <w:sz w:val="22"/>
          <w:szCs w:val="22"/>
        </w:rPr>
      </w:pPr>
      <w:r>
        <w:rPr>
          <w:rFonts w:hint="eastAsia"/>
          <w:sz w:val="22"/>
          <w:szCs w:val="22"/>
        </w:rPr>
        <w:t>二、机构建设情况</w:t>
      </w:r>
    </w:p>
    <w:p>
      <w:pPr>
        <w:rPr>
          <w:sz w:val="22"/>
          <w:szCs w:val="22"/>
        </w:rPr>
      </w:pPr>
      <w:r>
        <w:rPr>
          <w:rFonts w:hint="eastAsia"/>
          <w:sz w:val="22"/>
          <w:szCs w:val="22"/>
        </w:rPr>
        <w:t>（一）理事会召开情况</w:t>
      </w:r>
    </w:p>
    <w:p>
      <w:pPr>
        <w:rPr>
          <w:sz w:val="22"/>
          <w:szCs w:val="22"/>
        </w:rPr>
      </w:pPr>
      <w:r>
        <w:rPr>
          <w:rFonts w:hint="eastAsia"/>
          <w:sz w:val="22"/>
          <w:szCs w:val="22"/>
        </w:rPr>
        <w:t>（二）理事会成员情况</w:t>
      </w:r>
    </w:p>
    <w:p>
      <w:pPr>
        <w:rPr>
          <w:sz w:val="22"/>
          <w:szCs w:val="22"/>
        </w:rPr>
      </w:pPr>
      <w:r>
        <w:rPr>
          <w:rFonts w:hint="eastAsia"/>
          <w:sz w:val="22"/>
          <w:szCs w:val="22"/>
        </w:rPr>
        <w:t>（三）监事情况</w:t>
      </w:r>
    </w:p>
    <w:p>
      <w:pPr>
        <w:rPr>
          <w:sz w:val="22"/>
          <w:szCs w:val="22"/>
        </w:rPr>
      </w:pPr>
      <w:r>
        <w:rPr>
          <w:rFonts w:hint="eastAsia"/>
          <w:sz w:val="22"/>
          <w:szCs w:val="22"/>
        </w:rPr>
        <w:t>（四）工作人员情况</w:t>
      </w:r>
    </w:p>
    <w:p>
      <w:pPr>
        <w:rPr>
          <w:sz w:val="22"/>
          <w:szCs w:val="22"/>
        </w:rPr>
      </w:pPr>
      <w:r>
        <w:rPr>
          <w:rFonts w:hint="eastAsia"/>
          <w:sz w:val="22"/>
          <w:szCs w:val="22"/>
        </w:rPr>
        <w:t>（五）党组织建设情况</w:t>
      </w:r>
    </w:p>
    <w:p>
      <w:pPr>
        <w:rPr>
          <w:sz w:val="22"/>
          <w:szCs w:val="22"/>
        </w:rPr>
      </w:pPr>
      <w:r>
        <w:rPr>
          <w:rFonts w:hint="eastAsia"/>
          <w:sz w:val="22"/>
          <w:szCs w:val="22"/>
        </w:rPr>
        <w:t>（六）人力资源情况</w:t>
      </w:r>
    </w:p>
    <w:p>
      <w:pPr>
        <w:rPr>
          <w:sz w:val="22"/>
          <w:szCs w:val="22"/>
        </w:rPr>
      </w:pPr>
      <w:r>
        <w:rPr>
          <w:rFonts w:hint="eastAsia"/>
          <w:sz w:val="22"/>
          <w:szCs w:val="22"/>
        </w:rPr>
        <w:t>（七）专项基金及持有股权的实体基本情况</w:t>
      </w:r>
    </w:p>
    <w:p>
      <w:pPr>
        <w:rPr>
          <w:sz w:val="22"/>
          <w:szCs w:val="22"/>
        </w:rPr>
      </w:pPr>
      <w:r>
        <w:rPr>
          <w:rFonts w:hint="eastAsia"/>
          <w:sz w:val="22"/>
          <w:szCs w:val="22"/>
        </w:rPr>
        <w:t>1、专项基金情况</w:t>
      </w:r>
    </w:p>
    <w:p>
      <w:pPr>
        <w:rPr>
          <w:sz w:val="22"/>
          <w:szCs w:val="22"/>
        </w:rPr>
      </w:pPr>
      <w:r>
        <w:rPr>
          <w:rFonts w:hint="eastAsia"/>
          <w:sz w:val="22"/>
          <w:szCs w:val="22"/>
        </w:rPr>
        <w:t>2、持有股权的实际情况</w:t>
      </w:r>
    </w:p>
    <w:p>
      <w:pPr>
        <w:rPr>
          <w:sz w:val="22"/>
          <w:szCs w:val="22"/>
        </w:rPr>
      </w:pPr>
    </w:p>
    <w:p>
      <w:pPr>
        <w:rPr>
          <w:sz w:val="22"/>
          <w:szCs w:val="22"/>
        </w:rPr>
      </w:pPr>
      <w:r>
        <w:rPr>
          <w:rFonts w:hint="eastAsia"/>
          <w:sz w:val="22"/>
          <w:szCs w:val="22"/>
        </w:rPr>
        <w:t>三、公益事业/慈善活动支出和管理费用情况</w:t>
      </w:r>
    </w:p>
    <w:p>
      <w:pPr>
        <w:rPr>
          <w:sz w:val="22"/>
          <w:szCs w:val="22"/>
        </w:rPr>
      </w:pPr>
      <w:r>
        <w:rPr>
          <w:rFonts w:hint="eastAsia"/>
          <w:sz w:val="22"/>
          <w:szCs w:val="22"/>
        </w:rPr>
        <w:t>（一）接受捐赠情况、大额捐赠收入情况</w:t>
      </w:r>
    </w:p>
    <w:p>
      <w:pPr>
        <w:rPr>
          <w:sz w:val="22"/>
          <w:szCs w:val="22"/>
        </w:rPr>
      </w:pPr>
      <w:r>
        <w:rPr>
          <w:rFonts w:hint="eastAsia"/>
          <w:sz w:val="22"/>
          <w:szCs w:val="22"/>
        </w:rPr>
        <w:t>（二）公开募捐情况（具有公开募捐资格的基金会填写）</w:t>
      </w:r>
    </w:p>
    <w:p>
      <w:pPr>
        <w:rPr>
          <w:sz w:val="22"/>
          <w:szCs w:val="22"/>
        </w:rPr>
      </w:pPr>
      <w:r>
        <w:rPr>
          <w:rFonts w:hint="eastAsia"/>
          <w:sz w:val="22"/>
          <w:szCs w:val="22"/>
        </w:rPr>
        <w:t>1、公开募捐收入情况</w:t>
      </w:r>
    </w:p>
    <w:p>
      <w:pPr>
        <w:rPr>
          <w:sz w:val="22"/>
          <w:szCs w:val="22"/>
        </w:rPr>
      </w:pPr>
      <w:r>
        <w:rPr>
          <w:rFonts w:hint="eastAsia"/>
          <w:sz w:val="22"/>
          <w:szCs w:val="22"/>
        </w:rPr>
        <w:t>2、慈善组织公开募捐备案情况</w:t>
      </w:r>
    </w:p>
    <w:p>
      <w:pPr>
        <w:rPr>
          <w:sz w:val="22"/>
          <w:szCs w:val="22"/>
        </w:rPr>
      </w:pPr>
      <w:r>
        <w:rPr>
          <w:rFonts w:hint="eastAsia"/>
          <w:sz w:val="22"/>
          <w:szCs w:val="22"/>
        </w:rPr>
        <w:t>（三）公益事业支出情况/慈善活动支出和管理费用情况</w:t>
      </w:r>
    </w:p>
    <w:p>
      <w:pPr>
        <w:rPr>
          <w:sz w:val="22"/>
          <w:szCs w:val="22"/>
        </w:rPr>
      </w:pPr>
      <w:r>
        <w:rPr>
          <w:rFonts w:hint="eastAsia"/>
          <w:sz w:val="22"/>
          <w:szCs w:val="22"/>
        </w:rPr>
        <w:t>（四）业务活动开展情况</w:t>
      </w:r>
    </w:p>
    <w:p>
      <w:pPr>
        <w:rPr>
          <w:sz w:val="22"/>
          <w:szCs w:val="22"/>
        </w:rPr>
      </w:pPr>
      <w:r>
        <w:rPr>
          <w:rFonts w:hint="eastAsia"/>
          <w:sz w:val="22"/>
          <w:szCs w:val="22"/>
        </w:rPr>
        <w:t>1、本年度公益慈善项目开展情况</w:t>
      </w:r>
    </w:p>
    <w:p>
      <w:pPr>
        <w:rPr>
          <w:sz w:val="22"/>
          <w:szCs w:val="22"/>
        </w:rPr>
      </w:pPr>
      <w:r>
        <w:rPr>
          <w:rFonts w:hint="eastAsia"/>
          <w:sz w:val="22"/>
          <w:szCs w:val="22"/>
        </w:rPr>
        <w:t xml:space="preserve">  </w:t>
      </w:r>
      <w:r>
        <w:rPr>
          <w:rFonts w:hint="eastAsia"/>
          <w:sz w:val="22"/>
          <w:szCs w:val="22"/>
        </w:rPr>
        <w:tab/>
      </w:r>
      <w:r>
        <w:rPr>
          <w:rFonts w:hint="eastAsia"/>
          <w:sz w:val="22"/>
          <w:szCs w:val="22"/>
        </w:rPr>
        <w:t>2、本年度参与扶贫协作及参与脱贫攻坚情况</w:t>
      </w:r>
    </w:p>
    <w:p>
      <w:pPr>
        <w:rPr>
          <w:sz w:val="22"/>
          <w:szCs w:val="22"/>
        </w:rPr>
      </w:pPr>
      <w:r>
        <w:rPr>
          <w:rFonts w:hint="eastAsia"/>
          <w:sz w:val="22"/>
          <w:szCs w:val="22"/>
        </w:rPr>
        <w:t xml:space="preserve">3、涉外活动情况 </w:t>
      </w:r>
    </w:p>
    <w:p>
      <w:pPr>
        <w:rPr>
          <w:sz w:val="22"/>
          <w:szCs w:val="22"/>
        </w:rPr>
      </w:pPr>
      <w:r>
        <w:rPr>
          <w:rFonts w:hint="eastAsia"/>
          <w:sz w:val="22"/>
          <w:szCs w:val="22"/>
        </w:rPr>
        <w:t>（五）重大公益慈善项目收支明细表</w:t>
      </w:r>
    </w:p>
    <w:p>
      <w:pPr>
        <w:rPr>
          <w:sz w:val="22"/>
          <w:szCs w:val="22"/>
        </w:rPr>
      </w:pPr>
      <w:r>
        <w:rPr>
          <w:rFonts w:hint="eastAsia"/>
          <w:sz w:val="22"/>
          <w:szCs w:val="22"/>
        </w:rPr>
        <w:t>（六）重大公益慈善项目大额支付对象</w:t>
      </w:r>
    </w:p>
    <w:p>
      <w:pPr>
        <w:rPr>
          <w:sz w:val="22"/>
          <w:szCs w:val="22"/>
        </w:rPr>
      </w:pPr>
      <w:r>
        <w:rPr>
          <w:rFonts w:hint="eastAsia"/>
          <w:sz w:val="22"/>
          <w:szCs w:val="22"/>
        </w:rPr>
        <w:t>（七）由基金会作为受托人的慈善信托情况（认定为慈善组织的基金会填写）</w:t>
      </w:r>
    </w:p>
    <w:p>
      <w:pPr>
        <w:rPr>
          <w:sz w:val="22"/>
          <w:szCs w:val="22"/>
        </w:rPr>
      </w:pPr>
      <w:r>
        <w:rPr>
          <w:rFonts w:hint="eastAsia"/>
          <w:sz w:val="22"/>
          <w:szCs w:val="22"/>
        </w:rPr>
        <w:t>（八）委托投资</w:t>
      </w:r>
    </w:p>
    <w:p>
      <w:pPr>
        <w:rPr>
          <w:sz w:val="22"/>
          <w:szCs w:val="22"/>
        </w:rPr>
      </w:pPr>
      <w:r>
        <w:rPr>
          <w:rFonts w:hint="eastAsia"/>
          <w:sz w:val="22"/>
          <w:szCs w:val="22"/>
        </w:rPr>
        <w:t>（九）投资收益</w:t>
      </w:r>
    </w:p>
    <w:p>
      <w:pPr>
        <w:rPr>
          <w:sz w:val="22"/>
          <w:szCs w:val="22"/>
        </w:rPr>
      </w:pPr>
      <w:r>
        <w:rPr>
          <w:rFonts w:hint="eastAsia"/>
          <w:sz w:val="22"/>
          <w:szCs w:val="22"/>
        </w:rPr>
        <w:t>（十）关联方关系及其交易</w:t>
      </w:r>
    </w:p>
    <w:p>
      <w:pPr>
        <w:rPr>
          <w:sz w:val="22"/>
          <w:szCs w:val="22"/>
        </w:rPr>
      </w:pPr>
      <w:r>
        <w:rPr>
          <w:rFonts w:hint="eastAsia"/>
          <w:sz w:val="22"/>
          <w:szCs w:val="22"/>
        </w:rPr>
        <w:t>（十一）应收账款及客户</w:t>
      </w:r>
    </w:p>
    <w:p>
      <w:pPr>
        <w:rPr>
          <w:sz w:val="22"/>
          <w:szCs w:val="22"/>
        </w:rPr>
      </w:pPr>
      <w:r>
        <w:rPr>
          <w:rFonts w:hint="eastAsia"/>
          <w:sz w:val="22"/>
          <w:szCs w:val="22"/>
        </w:rPr>
        <w:t>（十二）预付账款及客户</w:t>
      </w:r>
    </w:p>
    <w:p>
      <w:pPr>
        <w:rPr>
          <w:sz w:val="22"/>
          <w:szCs w:val="22"/>
        </w:rPr>
      </w:pPr>
      <w:r>
        <w:rPr>
          <w:rFonts w:hint="eastAsia"/>
          <w:sz w:val="22"/>
          <w:szCs w:val="22"/>
        </w:rPr>
        <w:t>（十三）应付账款</w:t>
      </w:r>
    </w:p>
    <w:p>
      <w:pPr>
        <w:rPr>
          <w:sz w:val="22"/>
          <w:szCs w:val="22"/>
        </w:rPr>
      </w:pPr>
      <w:r>
        <w:rPr>
          <w:rFonts w:hint="eastAsia"/>
          <w:sz w:val="22"/>
          <w:szCs w:val="22"/>
        </w:rPr>
        <w:t>（十四）预收帐款</w:t>
      </w:r>
    </w:p>
    <w:p>
      <w:pPr>
        <w:rPr>
          <w:sz w:val="22"/>
          <w:szCs w:val="22"/>
        </w:rPr>
      </w:pPr>
      <w:r>
        <w:rPr>
          <w:rFonts w:hint="eastAsia"/>
          <w:sz w:val="22"/>
          <w:szCs w:val="22"/>
        </w:rPr>
        <w:t>（十五）工作总结</w:t>
      </w:r>
    </w:p>
    <w:p>
      <w:pPr>
        <w:rPr>
          <w:sz w:val="22"/>
          <w:szCs w:val="22"/>
        </w:rPr>
      </w:pPr>
    </w:p>
    <w:p>
      <w:pPr>
        <w:rPr>
          <w:sz w:val="22"/>
          <w:szCs w:val="22"/>
        </w:rPr>
      </w:pPr>
      <w:r>
        <w:rPr>
          <w:rFonts w:hint="eastAsia"/>
          <w:sz w:val="22"/>
          <w:szCs w:val="22"/>
        </w:rPr>
        <w:t>四、财务会计报告</w:t>
      </w:r>
    </w:p>
    <w:p>
      <w:pPr>
        <w:rPr>
          <w:sz w:val="22"/>
          <w:szCs w:val="22"/>
        </w:rPr>
      </w:pPr>
      <w:r>
        <w:rPr>
          <w:rFonts w:hint="eastAsia"/>
          <w:sz w:val="22"/>
          <w:szCs w:val="22"/>
        </w:rPr>
        <w:t>（一）资产负债表</w:t>
      </w:r>
    </w:p>
    <w:p>
      <w:pPr>
        <w:rPr>
          <w:sz w:val="22"/>
          <w:szCs w:val="22"/>
        </w:rPr>
      </w:pPr>
      <w:r>
        <w:rPr>
          <w:rFonts w:hint="eastAsia"/>
          <w:sz w:val="22"/>
          <w:szCs w:val="22"/>
        </w:rPr>
        <w:t>（二）业务活动表</w:t>
      </w:r>
    </w:p>
    <w:p>
      <w:pPr>
        <w:rPr>
          <w:sz w:val="22"/>
          <w:szCs w:val="22"/>
        </w:rPr>
      </w:pPr>
      <w:r>
        <w:rPr>
          <w:rFonts w:hint="eastAsia"/>
          <w:sz w:val="22"/>
          <w:szCs w:val="22"/>
        </w:rPr>
        <w:t>（三）现金流量表</w:t>
      </w:r>
    </w:p>
    <w:p>
      <w:pPr>
        <w:rPr>
          <w:sz w:val="22"/>
          <w:szCs w:val="22"/>
        </w:rPr>
      </w:pPr>
    </w:p>
    <w:p>
      <w:pPr>
        <w:rPr>
          <w:sz w:val="22"/>
          <w:szCs w:val="22"/>
        </w:rPr>
      </w:pPr>
      <w:r>
        <w:rPr>
          <w:rFonts w:hint="eastAsia"/>
          <w:sz w:val="22"/>
          <w:szCs w:val="22"/>
        </w:rPr>
        <w:t>五、接受监督管理的情况</w:t>
      </w:r>
    </w:p>
    <w:p>
      <w:pPr>
        <w:rPr>
          <w:sz w:val="22"/>
          <w:szCs w:val="22"/>
        </w:rPr>
      </w:pPr>
      <w:r>
        <w:rPr>
          <w:rFonts w:hint="eastAsia"/>
          <w:sz w:val="22"/>
          <w:szCs w:val="22"/>
        </w:rPr>
        <w:t>（一）年检年报情况</w:t>
      </w:r>
    </w:p>
    <w:p>
      <w:pPr>
        <w:rPr>
          <w:sz w:val="22"/>
          <w:szCs w:val="22"/>
        </w:rPr>
      </w:pPr>
      <w:r>
        <w:rPr>
          <w:rFonts w:hint="eastAsia"/>
          <w:sz w:val="22"/>
          <w:szCs w:val="22"/>
        </w:rPr>
        <w:t>（二）评估情况</w:t>
      </w:r>
    </w:p>
    <w:p>
      <w:pPr>
        <w:rPr>
          <w:sz w:val="22"/>
          <w:szCs w:val="22"/>
        </w:rPr>
      </w:pPr>
      <w:r>
        <w:rPr>
          <w:rFonts w:hint="eastAsia"/>
          <w:sz w:val="22"/>
          <w:szCs w:val="22"/>
        </w:rPr>
        <w:t>（三）行政处罚情况</w:t>
      </w:r>
    </w:p>
    <w:p>
      <w:pPr>
        <w:rPr>
          <w:sz w:val="22"/>
          <w:szCs w:val="22"/>
        </w:rPr>
      </w:pPr>
      <w:r>
        <w:rPr>
          <w:rFonts w:hint="eastAsia"/>
          <w:sz w:val="22"/>
          <w:szCs w:val="22"/>
        </w:rPr>
        <w:t>（四）信用信息情况</w:t>
      </w:r>
    </w:p>
    <w:p>
      <w:pPr>
        <w:rPr>
          <w:sz w:val="22"/>
          <w:szCs w:val="22"/>
        </w:rPr>
      </w:pPr>
      <w:r>
        <w:rPr>
          <w:rFonts w:hint="eastAsia"/>
          <w:sz w:val="22"/>
          <w:szCs w:val="22"/>
        </w:rPr>
        <w:t>（五）整改情况</w:t>
      </w:r>
    </w:p>
    <w:p>
      <w:pPr>
        <w:rPr>
          <w:sz w:val="22"/>
          <w:szCs w:val="22"/>
        </w:rPr>
      </w:pPr>
    </w:p>
    <w:p>
      <w:pPr>
        <w:rPr>
          <w:sz w:val="22"/>
          <w:szCs w:val="22"/>
        </w:rPr>
      </w:pPr>
      <w:r>
        <w:rPr>
          <w:rFonts w:hint="eastAsia"/>
          <w:sz w:val="22"/>
          <w:szCs w:val="22"/>
        </w:rPr>
        <w:t>六、履行信息公开义务情况</w:t>
      </w:r>
    </w:p>
    <w:p>
      <w:pPr>
        <w:rPr>
          <w:sz w:val="22"/>
          <w:szCs w:val="22"/>
        </w:rPr>
      </w:pPr>
    </w:p>
    <w:p>
      <w:pPr>
        <w:rPr>
          <w:sz w:val="22"/>
          <w:szCs w:val="22"/>
        </w:rPr>
      </w:pPr>
      <w:r>
        <w:rPr>
          <w:rFonts w:hint="eastAsia"/>
          <w:sz w:val="22"/>
          <w:szCs w:val="22"/>
        </w:rPr>
        <w:t>七、监事意见</w:t>
      </w:r>
    </w:p>
    <w:p>
      <w:pPr>
        <w:rPr>
          <w:sz w:val="22"/>
          <w:szCs w:val="22"/>
        </w:rPr>
      </w:pPr>
    </w:p>
    <w:p>
      <w:pPr>
        <w:rPr>
          <w:sz w:val="22"/>
          <w:szCs w:val="22"/>
        </w:rPr>
      </w:pPr>
      <w:r>
        <w:rPr>
          <w:rFonts w:hint="eastAsia"/>
          <w:sz w:val="22"/>
          <w:szCs w:val="22"/>
        </w:rPr>
        <w:t>八、业务主管单位审查意见</w:t>
      </w:r>
    </w:p>
    <w:p>
      <w:pPr>
        <w:spacing w:before="156" w:beforeLines="50"/>
        <w:rPr>
          <w:rFonts w:ascii="黑体" w:hAnsi="宋体" w:eastAsia="黑体"/>
          <w:sz w:val="24"/>
        </w:rPr>
      </w:pPr>
      <w:r>
        <w:rPr>
          <w:rFonts w:hint="eastAsia" w:ascii="黑体" w:hAnsi="宋体" w:eastAsia="黑体"/>
          <w:sz w:val="24"/>
        </w:rPr>
        <w:t>一</w:t>
      </w:r>
      <w:r>
        <w:rPr>
          <w:rFonts w:ascii="黑体" w:hAnsi="宋体" w:eastAsia="黑体"/>
          <w:sz w:val="24"/>
        </w:rPr>
        <w:t>、基</w:t>
      </w:r>
      <w:r>
        <w:rPr>
          <w:rFonts w:hint="eastAsia" w:ascii="黑体" w:hAnsi="宋体" w:eastAsia="黑体"/>
          <w:sz w:val="24"/>
        </w:rPr>
        <w:t>本信息</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1317"/>
        <w:gridCol w:w="427"/>
        <w:gridCol w:w="1701"/>
        <w:gridCol w:w="1830"/>
        <w:gridCol w:w="11"/>
        <w:gridCol w:w="2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基金会名称</w:t>
            </w:r>
          </w:p>
        </w:tc>
        <w:tc>
          <w:tcPr>
            <w:tcW w:w="7912" w:type="dxa"/>
            <w:gridSpan w:val="6"/>
            <w:vAlign w:val="center"/>
          </w:tcPr>
          <w:p>
            <w:pPr>
              <w:jc w:val="center"/>
              <w:rPr>
                <w:rFonts w:ascii="宋体" w:hAnsi="宋体"/>
                <w:sz w:val="22"/>
                <w:szCs w:val="22"/>
              </w:rPr>
            </w:pPr>
            <w:r>
              <w:rPr>
                <w:rFonts w:hint="eastAsia" w:hAnsi="宋体"/>
                <w:sz w:val="22"/>
                <w:szCs w:val="22"/>
              </w:rPr>
              <w:t>北京慈福公益基金会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619" w:type="dxa"/>
            <w:gridSpan w:val="3"/>
            <w:vAlign w:val="center"/>
          </w:tcPr>
          <w:p>
            <w:pPr>
              <w:wordWrap w:val="0"/>
              <w:ind w:left="-107" w:leftChars="-51" w:right="-105" w:rightChars="-50"/>
              <w:jc w:val="center"/>
              <w:rPr>
                <w:rFonts w:ascii="宋体" w:hAnsi="宋体"/>
                <w:sz w:val="22"/>
                <w:szCs w:val="22"/>
              </w:rPr>
            </w:pPr>
            <w:r>
              <w:rPr>
                <w:rFonts w:hint="eastAsia" w:ascii="宋体" w:hAnsi="宋体"/>
                <w:sz w:val="22"/>
                <w:szCs w:val="22"/>
              </w:rPr>
              <w:t xml:space="preserve">统一社会信用代码 </w:t>
            </w:r>
          </w:p>
        </w:tc>
        <w:tc>
          <w:tcPr>
            <w:tcW w:w="6168" w:type="dxa"/>
            <w:gridSpan w:val="4"/>
            <w:vAlign w:val="center"/>
          </w:tcPr>
          <w:p>
            <w:pPr>
              <w:jc w:val="center"/>
              <w:rPr>
                <w:rFonts w:ascii="宋体" w:hAnsi="宋体"/>
                <w:sz w:val="22"/>
                <w:szCs w:val="22"/>
              </w:rPr>
            </w:pPr>
            <w:r>
              <w:rPr>
                <w:rFonts w:hint="eastAsia" w:hAnsi="宋体"/>
                <w:sz w:val="22"/>
                <w:szCs w:val="22"/>
              </w:rPr>
              <w:t>5311000008967297XW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875" w:type="dxa"/>
            <w:vAlign w:val="center"/>
          </w:tcPr>
          <w:p>
            <w:pPr>
              <w:wordWrap w:val="0"/>
              <w:ind w:left="-107" w:leftChars="-51" w:right="-105" w:rightChars="-50"/>
              <w:jc w:val="center"/>
              <w:rPr>
                <w:rFonts w:ascii="宋体" w:hAnsi="宋体"/>
                <w:sz w:val="22"/>
                <w:szCs w:val="22"/>
              </w:rPr>
            </w:pPr>
            <w:r>
              <w:rPr>
                <w:rFonts w:hint="eastAsia" w:ascii="宋体" w:hAnsi="宋体"/>
                <w:sz w:val="22"/>
                <w:szCs w:val="22"/>
              </w:rPr>
              <w:t>最近一次取得税收优惠资格的年度和批次</w:t>
            </w:r>
          </w:p>
        </w:tc>
        <w:tc>
          <w:tcPr>
            <w:tcW w:w="1744" w:type="dxa"/>
            <w:gridSpan w:val="2"/>
            <w:vAlign w:val="center"/>
          </w:tcPr>
          <w:p>
            <w:pPr>
              <w:jc w:val="center"/>
              <w:rPr>
                <w:rFonts w:ascii="宋体" w:hAnsi="宋体"/>
                <w:sz w:val="22"/>
                <w:szCs w:val="22"/>
              </w:rPr>
            </w:pPr>
            <w:r>
              <w:rPr>
                <w:rFonts w:hint="eastAsia" w:ascii="宋体" w:hAnsi="宋体"/>
                <w:sz w:val="22"/>
                <w:szCs w:val="22"/>
              </w:rPr>
              <w:t>是否取得</w:t>
            </w:r>
          </w:p>
        </w:tc>
        <w:tc>
          <w:tcPr>
            <w:tcW w:w="1701" w:type="dxa"/>
            <w:vAlign w:val="center"/>
          </w:tcPr>
          <w:p>
            <w:pPr>
              <w:jc w:val="center"/>
              <w:rPr>
                <w:rFonts w:ascii="宋体" w:hAnsi="宋体"/>
                <w:sz w:val="22"/>
                <w:szCs w:val="22"/>
              </w:rPr>
            </w:pPr>
            <w:r>
              <w:rPr>
                <w:rFonts w:hint="eastAsia" w:ascii="宋体" w:hAnsi="宋体"/>
                <w:sz w:val="22"/>
                <w:szCs w:val="22"/>
              </w:rPr>
              <w:t>取得优惠的时间</w:t>
            </w:r>
          </w:p>
        </w:tc>
        <w:tc>
          <w:tcPr>
            <w:tcW w:w="1841" w:type="dxa"/>
            <w:gridSpan w:val="2"/>
            <w:vAlign w:val="center"/>
          </w:tcPr>
          <w:p>
            <w:pPr>
              <w:ind w:left="5" w:leftChars="-51" w:right="-107" w:rightChars="-51" w:hanging="112" w:hangingChars="51"/>
              <w:jc w:val="center"/>
              <w:rPr>
                <w:rFonts w:ascii="宋体" w:hAnsi="宋体"/>
                <w:sz w:val="22"/>
                <w:szCs w:val="22"/>
              </w:rPr>
            </w:pPr>
            <w:r>
              <w:rPr>
                <w:rFonts w:hint="eastAsia" w:ascii="宋体" w:hAnsi="宋体"/>
                <w:sz w:val="22"/>
                <w:szCs w:val="22"/>
              </w:rPr>
              <w:t>批准部门</w:t>
            </w:r>
          </w:p>
        </w:tc>
        <w:tc>
          <w:tcPr>
            <w:tcW w:w="2626" w:type="dxa"/>
            <w:vAlign w:val="center"/>
          </w:tcPr>
          <w:p>
            <w:pPr>
              <w:jc w:val="center"/>
              <w:rPr>
                <w:rFonts w:ascii="宋体" w:hAnsi="宋体"/>
                <w:sz w:val="22"/>
                <w:szCs w:val="22"/>
              </w:rPr>
            </w:pPr>
            <w:r>
              <w:rPr>
                <w:rFonts w:hint="eastAsia" w:ascii="宋体" w:hAnsi="宋体"/>
                <w:sz w:val="22"/>
                <w:szCs w:val="22"/>
              </w:rPr>
              <w:t>批准文号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875" w:type="dxa"/>
          </w:tcPr>
          <w:p>
            <w:pPr>
              <w:spacing w:before="156" w:beforeLines="50"/>
              <w:rPr>
                <w:rFonts w:ascii="黑体" w:hAnsi="宋体" w:eastAsia="黑体"/>
                <w:sz w:val="22"/>
                <w:szCs w:val="22"/>
              </w:rPr>
            </w:pPr>
            <w:r>
              <w:rPr>
                <w:rFonts w:hint="eastAsia" w:ascii="宋体" w:hAnsi="宋体"/>
                <w:sz w:val="22"/>
                <w:szCs w:val="22"/>
              </w:rPr>
              <w:t>公益性捐赠税前扣除资格</w:t>
            </w:r>
          </w:p>
        </w:tc>
        <w:tc>
          <w:tcPr>
            <w:tcW w:w="1744" w:type="dxa"/>
            <w:gridSpan w:val="2"/>
            <w:vAlign w:val="center"/>
          </w:tcPr>
          <w:p>
            <w:pPr>
              <w:jc w:val="center"/>
              <w:rPr>
                <w:rFonts w:ascii="宋体" w:hAnsi="宋体"/>
                <w:sz w:val="22"/>
                <w:szCs w:val="22"/>
                <w:highlight w:val="yellow"/>
              </w:rPr>
            </w:pPr>
            <w:r>
              <w:rPr>
                <w:rFonts w:hint="eastAsia" w:hAnsi="宋体"/>
                <w:sz w:val="22"/>
                <w:szCs w:val="22"/>
              </w:rPr>
              <w:t>⊙是〇否</w:t>
            </w:r>
          </w:p>
        </w:tc>
        <w:tc>
          <w:tcPr>
            <w:tcW w:w="1701" w:type="dxa"/>
            <w:vAlign w:val="center"/>
          </w:tcPr>
          <w:p>
            <w:pPr>
              <w:jc w:val="center"/>
              <w:rPr>
                <w:rFonts w:ascii="宋体" w:hAnsi="宋体"/>
                <w:sz w:val="22"/>
                <w:szCs w:val="22"/>
                <w:highlight w:val="yellow"/>
              </w:rPr>
            </w:pPr>
            <w:r>
              <w:rPr>
                <w:rFonts w:hint="eastAsia" w:hAnsi="宋体"/>
                <w:sz w:val="22"/>
                <w:szCs w:val="22"/>
              </w:rPr>
              <w:t>2018-05-21</w:t>
            </w:r>
          </w:p>
        </w:tc>
        <w:tc>
          <w:tcPr>
            <w:tcW w:w="1841" w:type="dxa"/>
            <w:gridSpan w:val="2"/>
            <w:vAlign w:val="center"/>
          </w:tcPr>
          <w:p>
            <w:pPr>
              <w:ind w:left="5" w:leftChars="-51" w:right="-107" w:rightChars="-51" w:hanging="112" w:hangingChars="51"/>
              <w:jc w:val="center"/>
              <w:rPr>
                <w:rFonts w:ascii="宋体" w:hAnsi="宋体"/>
                <w:sz w:val="22"/>
                <w:szCs w:val="22"/>
                <w:highlight w:val="yellow"/>
              </w:rPr>
            </w:pPr>
            <w:r>
              <w:rPr>
                <w:rFonts w:hint="eastAsia" w:hAnsi="宋体"/>
                <w:sz w:val="22"/>
                <w:szCs w:val="22"/>
              </w:rPr>
              <w:t xml:space="preserve">北京市财政局  北京市国家税务局  北京市地方税务局  北京民政局 </w:t>
            </w:r>
          </w:p>
        </w:tc>
        <w:tc>
          <w:tcPr>
            <w:tcW w:w="2626" w:type="dxa"/>
            <w:vAlign w:val="center"/>
          </w:tcPr>
          <w:p>
            <w:pPr>
              <w:jc w:val="center"/>
              <w:rPr>
                <w:rFonts w:ascii="宋体" w:hAnsi="宋体"/>
                <w:sz w:val="22"/>
                <w:szCs w:val="22"/>
                <w:highlight w:val="yellow"/>
              </w:rPr>
            </w:pPr>
            <w:r>
              <w:rPr>
                <w:rFonts w:hint="eastAsia" w:hAnsi="宋体"/>
                <w:sz w:val="22"/>
                <w:szCs w:val="22"/>
              </w:rPr>
              <w:t>京财税[2019]629号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tcPr>
          <w:p>
            <w:pPr>
              <w:spacing w:before="156" w:beforeLines="50"/>
              <w:rPr>
                <w:rFonts w:ascii="黑体" w:hAnsi="宋体" w:eastAsia="黑体"/>
                <w:sz w:val="22"/>
                <w:szCs w:val="22"/>
              </w:rPr>
            </w:pPr>
            <w:r>
              <w:rPr>
                <w:rFonts w:hint="eastAsia" w:ascii="宋体" w:hAnsi="宋体"/>
                <w:sz w:val="22"/>
                <w:szCs w:val="22"/>
              </w:rPr>
              <w:t>非营利组织免税资格</w:t>
            </w:r>
          </w:p>
        </w:tc>
        <w:tc>
          <w:tcPr>
            <w:tcW w:w="1744" w:type="dxa"/>
            <w:gridSpan w:val="2"/>
            <w:vAlign w:val="center"/>
          </w:tcPr>
          <w:p>
            <w:pPr>
              <w:jc w:val="center"/>
              <w:rPr>
                <w:rFonts w:ascii="宋体" w:hAnsi="宋体"/>
                <w:sz w:val="22"/>
                <w:szCs w:val="22"/>
                <w:highlight w:val="yellow"/>
              </w:rPr>
            </w:pPr>
            <w:r>
              <w:rPr>
                <w:rFonts w:hint="eastAsia" w:hAnsi="宋体"/>
                <w:sz w:val="22"/>
                <w:szCs w:val="22"/>
              </w:rPr>
              <w:t>⊙是〇否</w:t>
            </w:r>
          </w:p>
        </w:tc>
        <w:tc>
          <w:tcPr>
            <w:tcW w:w="1701" w:type="dxa"/>
            <w:vAlign w:val="center"/>
          </w:tcPr>
          <w:p>
            <w:pPr>
              <w:jc w:val="center"/>
              <w:rPr>
                <w:rFonts w:ascii="宋体" w:hAnsi="宋体"/>
                <w:sz w:val="22"/>
                <w:szCs w:val="22"/>
                <w:highlight w:val="yellow"/>
              </w:rPr>
            </w:pPr>
            <w:r>
              <w:rPr>
                <w:rFonts w:hint="eastAsia" w:hAnsi="宋体"/>
                <w:sz w:val="22"/>
                <w:szCs w:val="22"/>
              </w:rPr>
              <w:t>2015-12-30</w:t>
            </w:r>
          </w:p>
        </w:tc>
        <w:tc>
          <w:tcPr>
            <w:tcW w:w="1841" w:type="dxa"/>
            <w:gridSpan w:val="2"/>
            <w:vAlign w:val="center"/>
          </w:tcPr>
          <w:p>
            <w:pPr>
              <w:ind w:left="5" w:leftChars="-51" w:right="-107" w:rightChars="-51" w:hanging="112" w:hangingChars="51"/>
              <w:jc w:val="center"/>
              <w:rPr>
                <w:rFonts w:ascii="宋体" w:hAnsi="宋体"/>
                <w:sz w:val="22"/>
                <w:szCs w:val="22"/>
                <w:highlight w:val="yellow"/>
              </w:rPr>
            </w:pPr>
            <w:r>
              <w:rPr>
                <w:rFonts w:hint="eastAsia" w:hAnsi="宋体"/>
                <w:sz w:val="22"/>
                <w:szCs w:val="22"/>
              </w:rPr>
              <w:t xml:space="preserve">北京市财政局  北京市国家税务局  北京市地方税务局  </w:t>
            </w:r>
          </w:p>
        </w:tc>
        <w:tc>
          <w:tcPr>
            <w:tcW w:w="2626" w:type="dxa"/>
            <w:vAlign w:val="center"/>
          </w:tcPr>
          <w:p>
            <w:pPr>
              <w:jc w:val="center"/>
              <w:rPr>
                <w:rFonts w:ascii="宋体" w:hAnsi="宋体"/>
                <w:sz w:val="22"/>
                <w:szCs w:val="22"/>
                <w:highlight w:val="yellow"/>
              </w:rPr>
            </w:pPr>
            <w:r>
              <w:rPr>
                <w:rFonts w:hint="eastAsia" w:hAnsi="宋体"/>
                <w:sz w:val="22"/>
                <w:szCs w:val="22"/>
              </w:rPr>
              <w:t>京财税【2016】18号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vAlign w:val="center"/>
          </w:tcPr>
          <w:p>
            <w:pPr>
              <w:spacing w:before="156" w:beforeLines="50"/>
              <w:rPr>
                <w:rFonts w:ascii="宋体" w:hAnsi="宋体"/>
                <w:sz w:val="22"/>
                <w:szCs w:val="22"/>
              </w:rPr>
            </w:pPr>
            <w:r>
              <w:rPr>
                <w:rFonts w:hint="eastAsia" w:ascii="宋体" w:hAnsi="宋体"/>
                <w:sz w:val="22"/>
                <w:szCs w:val="22"/>
              </w:rPr>
              <w:t>其他资格</w:t>
            </w:r>
          </w:p>
        </w:tc>
        <w:tc>
          <w:tcPr>
            <w:tcW w:w="1744" w:type="dxa"/>
            <w:gridSpan w:val="2"/>
            <w:vAlign w:val="center"/>
          </w:tcPr>
          <w:p>
            <w:pPr>
              <w:spacing w:before="156" w:beforeLines="50"/>
              <w:jc w:val="center"/>
              <w:rPr>
                <w:rFonts w:ascii="宋体" w:hAnsi="宋体"/>
                <w:sz w:val="22"/>
                <w:szCs w:val="22"/>
              </w:rPr>
            </w:pPr>
            <w:r>
              <w:rPr>
                <w:rFonts w:hint="eastAsia" w:hAnsi="宋体"/>
                <w:sz w:val="22"/>
                <w:szCs w:val="22"/>
              </w:rPr>
              <w:t>〇是⊙否</w:t>
            </w:r>
          </w:p>
        </w:tc>
        <w:tc>
          <w:tcPr>
            <w:tcW w:w="1701" w:type="dxa"/>
            <w:vAlign w:val="center"/>
          </w:tcPr>
          <w:p>
            <w:pPr>
              <w:spacing w:before="156" w:beforeLines="50"/>
              <w:jc w:val="center"/>
              <w:rPr>
                <w:rFonts w:ascii="宋体" w:hAnsi="宋体"/>
                <w:sz w:val="22"/>
                <w:szCs w:val="22"/>
              </w:rPr>
            </w:pPr>
          </w:p>
        </w:tc>
        <w:tc>
          <w:tcPr>
            <w:tcW w:w="1841" w:type="dxa"/>
            <w:gridSpan w:val="2"/>
            <w:vAlign w:val="center"/>
          </w:tcPr>
          <w:p>
            <w:pPr>
              <w:spacing w:before="156" w:beforeLines="50"/>
              <w:jc w:val="center"/>
              <w:rPr>
                <w:rFonts w:ascii="宋体" w:hAnsi="宋体"/>
                <w:sz w:val="22"/>
                <w:szCs w:val="22"/>
              </w:rPr>
            </w:pPr>
          </w:p>
        </w:tc>
        <w:tc>
          <w:tcPr>
            <w:tcW w:w="2626" w:type="dxa"/>
            <w:vAlign w:val="center"/>
          </w:tcPr>
          <w:p>
            <w:pPr>
              <w:spacing w:before="156" w:beforeLines="50"/>
              <w:jc w:val="center"/>
              <w:rPr>
                <w:rFonts w:ascii="宋体" w:hAnsi="宋体"/>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宗旨</w:t>
            </w:r>
          </w:p>
        </w:tc>
        <w:tc>
          <w:tcPr>
            <w:tcW w:w="7912" w:type="dxa"/>
            <w:gridSpan w:val="6"/>
            <w:vAlign w:val="center"/>
          </w:tcPr>
          <w:p>
            <w:pPr>
              <w:jc w:val="left"/>
              <w:rPr>
                <w:rFonts w:ascii="宋体" w:hAnsi="宋体"/>
                <w:sz w:val="22"/>
                <w:szCs w:val="22"/>
              </w:rPr>
            </w:pPr>
            <w:r>
              <w:rPr>
                <w:rFonts w:hint="eastAsia" w:hAnsi="宋体"/>
                <w:sz w:val="22"/>
                <w:szCs w:val="22"/>
              </w:rPr>
              <w:t>慈心济世，福慧人生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业务范围</w:t>
            </w:r>
          </w:p>
        </w:tc>
        <w:tc>
          <w:tcPr>
            <w:tcW w:w="7912" w:type="dxa"/>
            <w:gridSpan w:val="6"/>
            <w:vAlign w:val="center"/>
          </w:tcPr>
          <w:p>
            <w:pPr>
              <w:jc w:val="left"/>
              <w:rPr>
                <w:rFonts w:ascii="宋体" w:hAnsi="宋体"/>
                <w:sz w:val="22"/>
                <w:szCs w:val="22"/>
              </w:rPr>
            </w:pPr>
            <w:r>
              <w:rPr>
                <w:rFonts w:hint="eastAsia" w:hAnsi="宋体"/>
                <w:sz w:val="22"/>
                <w:szCs w:val="22"/>
              </w:rPr>
              <w:t>支持与扶贫助困、志愿服务、保护生态环境相关的公益活动；支持赈灾救灾及灾后重建；支持公益组织发展、公益项目开展及公益人才培养。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是否登记或认定为</w:t>
            </w:r>
          </w:p>
          <w:p>
            <w:pPr>
              <w:ind w:left="-107" w:leftChars="-51" w:right="-105" w:rightChars="-50"/>
              <w:jc w:val="center"/>
              <w:rPr>
                <w:rFonts w:ascii="宋体" w:hAnsi="宋体"/>
                <w:sz w:val="22"/>
                <w:szCs w:val="22"/>
              </w:rPr>
            </w:pPr>
            <w:r>
              <w:rPr>
                <w:rFonts w:hint="eastAsia" w:ascii="宋体" w:hAnsi="宋体"/>
                <w:sz w:val="22"/>
                <w:szCs w:val="22"/>
              </w:rPr>
              <w:t>慈善组织</w:t>
            </w:r>
          </w:p>
        </w:tc>
        <w:tc>
          <w:tcPr>
            <w:tcW w:w="3445" w:type="dxa"/>
            <w:gridSpan w:val="3"/>
            <w:vAlign w:val="center"/>
          </w:tcPr>
          <w:p>
            <w:pPr>
              <w:ind w:firstLine="770" w:firstLineChars="350"/>
              <w:jc w:val="center"/>
              <w:rPr>
                <w:rFonts w:ascii="宋体" w:hAnsi="宋体"/>
                <w:sz w:val="22"/>
                <w:szCs w:val="22"/>
              </w:rPr>
            </w:pPr>
            <w:r>
              <w:rPr>
                <w:rFonts w:hint="eastAsia" w:hAnsi="宋体"/>
                <w:sz w:val="22"/>
                <w:szCs w:val="22"/>
              </w:rPr>
              <w:t>⊙是〇否</w:t>
            </w:r>
          </w:p>
        </w:tc>
        <w:tc>
          <w:tcPr>
            <w:tcW w:w="1841" w:type="dxa"/>
            <w:gridSpan w:val="2"/>
            <w:tcBorders>
              <w:bottom w:val="single" w:color="auto" w:sz="4" w:space="0"/>
            </w:tcBorders>
            <w:vAlign w:val="center"/>
          </w:tcPr>
          <w:p>
            <w:pPr>
              <w:ind w:left="240"/>
              <w:jc w:val="center"/>
              <w:rPr>
                <w:rFonts w:ascii="宋体" w:hAnsi="宋体"/>
                <w:sz w:val="22"/>
                <w:szCs w:val="22"/>
              </w:rPr>
            </w:pPr>
            <w:r>
              <w:rPr>
                <w:rFonts w:hint="eastAsia" w:ascii="宋体" w:hAnsi="宋体"/>
                <w:sz w:val="22"/>
                <w:szCs w:val="22"/>
              </w:rPr>
              <w:t>登记或认定</w:t>
            </w:r>
          </w:p>
          <w:p>
            <w:pPr>
              <w:ind w:left="240"/>
              <w:jc w:val="center"/>
              <w:rPr>
                <w:rFonts w:ascii="宋体" w:hAnsi="宋体"/>
                <w:sz w:val="22"/>
                <w:szCs w:val="22"/>
              </w:rPr>
            </w:pPr>
            <w:r>
              <w:rPr>
                <w:rFonts w:hint="eastAsia" w:ascii="宋体" w:hAnsi="宋体"/>
                <w:sz w:val="22"/>
                <w:szCs w:val="22"/>
              </w:rPr>
              <w:t>时间</w:t>
            </w:r>
          </w:p>
        </w:tc>
        <w:tc>
          <w:tcPr>
            <w:tcW w:w="2626" w:type="dxa"/>
            <w:vAlign w:val="center"/>
          </w:tcPr>
          <w:p>
            <w:pPr>
              <w:jc w:val="center"/>
              <w:rPr>
                <w:rFonts w:ascii="宋体" w:hAnsi="宋体"/>
                <w:sz w:val="22"/>
                <w:szCs w:val="22"/>
              </w:rPr>
            </w:pPr>
            <w:r>
              <w:rPr>
                <w:rFonts w:hint="eastAsia" w:hAnsi="宋体"/>
                <w:sz w:val="22"/>
                <w:szCs w:val="22"/>
              </w:rPr>
              <w:t>2016-09-22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是否取得</w:t>
            </w:r>
          </w:p>
          <w:p>
            <w:pPr>
              <w:ind w:left="-107" w:leftChars="-51" w:right="-105" w:rightChars="-50"/>
              <w:jc w:val="center"/>
              <w:rPr>
                <w:rFonts w:ascii="宋体" w:hAnsi="宋体"/>
                <w:sz w:val="22"/>
                <w:szCs w:val="22"/>
              </w:rPr>
            </w:pPr>
            <w:r>
              <w:rPr>
                <w:rFonts w:hint="eastAsia" w:ascii="宋体" w:hAnsi="宋体"/>
                <w:sz w:val="22"/>
                <w:szCs w:val="22"/>
              </w:rPr>
              <w:t>公开募捐资格</w:t>
            </w:r>
          </w:p>
        </w:tc>
        <w:tc>
          <w:tcPr>
            <w:tcW w:w="3445" w:type="dxa"/>
            <w:gridSpan w:val="3"/>
            <w:vAlign w:val="center"/>
          </w:tcPr>
          <w:p>
            <w:pPr>
              <w:jc w:val="center"/>
              <w:rPr>
                <w:rFonts w:ascii="宋体" w:hAnsi="宋体"/>
                <w:sz w:val="22"/>
                <w:szCs w:val="22"/>
              </w:rPr>
            </w:pPr>
            <w:r>
              <w:rPr>
                <w:rFonts w:hint="eastAsia" w:hAnsi="宋体"/>
                <w:sz w:val="22"/>
                <w:szCs w:val="22"/>
              </w:rPr>
              <w:t>〇是⊙否</w:t>
            </w:r>
          </w:p>
        </w:tc>
        <w:tc>
          <w:tcPr>
            <w:tcW w:w="1841" w:type="dxa"/>
            <w:gridSpan w:val="2"/>
            <w:vAlign w:val="center"/>
          </w:tcPr>
          <w:p>
            <w:pPr>
              <w:jc w:val="center"/>
              <w:rPr>
                <w:rFonts w:ascii="宋体" w:hAnsi="宋体"/>
                <w:sz w:val="22"/>
                <w:szCs w:val="22"/>
              </w:rPr>
            </w:pPr>
            <w:r>
              <w:rPr>
                <w:rFonts w:hint="eastAsia" w:ascii="宋体" w:hAnsi="宋体"/>
                <w:sz w:val="22"/>
                <w:szCs w:val="22"/>
              </w:rPr>
              <w:t>取得时间</w:t>
            </w:r>
          </w:p>
        </w:tc>
        <w:tc>
          <w:tcPr>
            <w:tcW w:w="2626" w:type="dxa"/>
            <w:vAlign w:val="center"/>
          </w:tcPr>
          <w:p>
            <w:pPr>
              <w:jc w:val="center"/>
              <w:rPr>
                <w:rFonts w:ascii="宋体" w:hAnsi="宋体"/>
                <w:sz w:val="22"/>
                <w:szCs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875" w:type="dxa"/>
            <w:vAlign w:val="center"/>
          </w:tcPr>
          <w:p>
            <w:pPr>
              <w:ind w:left="-107" w:leftChars="-51" w:right="-105" w:rightChars="-50"/>
              <w:jc w:val="center"/>
              <w:rPr>
                <w:rFonts w:ascii="宋体" w:hAnsi="宋体"/>
                <w:sz w:val="22"/>
                <w:szCs w:val="22"/>
              </w:rPr>
            </w:pPr>
            <w:r>
              <w:rPr>
                <w:rFonts w:hint="eastAsia" w:ascii="宋体" w:hAnsi="宋体"/>
                <w:sz w:val="22"/>
                <w:szCs w:val="22"/>
              </w:rPr>
              <w:t>成立时间</w:t>
            </w:r>
          </w:p>
        </w:tc>
        <w:tc>
          <w:tcPr>
            <w:tcW w:w="3445" w:type="dxa"/>
            <w:gridSpan w:val="3"/>
            <w:vAlign w:val="center"/>
          </w:tcPr>
          <w:p>
            <w:pPr>
              <w:jc w:val="center"/>
              <w:rPr>
                <w:rFonts w:ascii="宋体" w:hAnsi="宋体"/>
                <w:sz w:val="22"/>
                <w:szCs w:val="22"/>
              </w:rPr>
            </w:pPr>
            <w:r>
              <w:rPr>
                <w:rFonts w:hint="eastAsia" w:hAnsi="宋体"/>
                <w:sz w:val="22"/>
                <w:szCs w:val="22"/>
              </w:rPr>
              <w:t>2014年01月07日</w:t>
            </w:r>
          </w:p>
        </w:tc>
        <w:tc>
          <w:tcPr>
            <w:tcW w:w="1841" w:type="dxa"/>
            <w:gridSpan w:val="2"/>
            <w:vAlign w:val="center"/>
          </w:tcPr>
          <w:p>
            <w:pPr>
              <w:ind w:left="-107" w:leftChars="-51" w:right="-105" w:rightChars="-50"/>
              <w:jc w:val="center"/>
              <w:rPr>
                <w:rFonts w:ascii="宋体" w:hAnsi="宋体"/>
                <w:sz w:val="22"/>
                <w:szCs w:val="22"/>
              </w:rPr>
            </w:pPr>
            <w:r>
              <w:rPr>
                <w:rFonts w:hint="eastAsia" w:ascii="宋体" w:hAnsi="宋体"/>
                <w:sz w:val="22"/>
                <w:szCs w:val="22"/>
              </w:rPr>
              <w:t>原始基金数额</w:t>
            </w:r>
          </w:p>
        </w:tc>
        <w:tc>
          <w:tcPr>
            <w:tcW w:w="2626" w:type="dxa"/>
            <w:vAlign w:val="center"/>
          </w:tcPr>
          <w:p>
            <w:pPr>
              <w:ind w:right="420"/>
              <w:jc w:val="center"/>
              <w:rPr>
                <w:rFonts w:ascii="宋体" w:hAnsi="宋体"/>
                <w:sz w:val="22"/>
                <w:szCs w:val="22"/>
              </w:rPr>
            </w:pPr>
            <w:r>
              <w:rPr>
                <w:rFonts w:hint="eastAsia" w:hAnsi="宋体"/>
                <w:sz w:val="22"/>
                <w:szCs w:val="22"/>
              </w:rPr>
              <w:t>200万元</w:t>
            </w:r>
            <w:r>
              <w:rPr>
                <w:rFonts w:hint="eastAsia" w:hAnsi="宋体"/>
                <w:sz w:val="22"/>
                <w:szCs w:val="22"/>
              </w:rPr>
              <w:cr/>
            </w:r>
            <w:r>
              <w:rPr>
                <w:rFonts w:hint="eastAsia" w:hAnsi="宋体"/>
                <w:sz w:val="22"/>
                <w:szCs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875" w:type="dxa"/>
            <w:vAlign w:val="center"/>
          </w:tcPr>
          <w:p>
            <w:pPr>
              <w:ind w:left="5" w:leftChars="-51" w:right="-107" w:rightChars="-51" w:hanging="112" w:hangingChars="51"/>
              <w:jc w:val="center"/>
              <w:rPr>
                <w:rFonts w:ascii="宋体" w:hAnsi="宋体"/>
                <w:sz w:val="22"/>
                <w:szCs w:val="22"/>
              </w:rPr>
            </w:pPr>
            <w:r>
              <w:rPr>
                <w:rFonts w:hint="eastAsia" w:ascii="宋体" w:hAnsi="宋体"/>
                <w:sz w:val="22"/>
                <w:szCs w:val="22"/>
              </w:rPr>
              <w:t>业务主管单位</w:t>
            </w:r>
          </w:p>
        </w:tc>
        <w:tc>
          <w:tcPr>
            <w:tcW w:w="7912" w:type="dxa"/>
            <w:gridSpan w:val="6"/>
            <w:vAlign w:val="center"/>
          </w:tcPr>
          <w:p>
            <w:pPr>
              <w:jc w:val="left"/>
              <w:rPr>
                <w:rFonts w:ascii="宋体" w:hAnsi="宋体"/>
                <w:sz w:val="22"/>
                <w:szCs w:val="22"/>
              </w:rPr>
            </w:pPr>
            <w:r>
              <w:rPr>
                <w:rFonts w:hint="eastAsia" w:hAnsi="宋体"/>
                <w:sz w:val="22"/>
                <w:szCs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75" w:type="dxa"/>
            <w:tcBorders>
              <w:bottom w:val="single" w:color="auto" w:sz="4" w:space="0"/>
            </w:tcBorders>
            <w:vAlign w:val="center"/>
          </w:tcPr>
          <w:p>
            <w:pPr>
              <w:ind w:left="-107" w:leftChars="-51" w:right="-105" w:rightChars="-50"/>
              <w:jc w:val="center"/>
              <w:rPr>
                <w:rFonts w:ascii="宋体" w:hAnsi="宋体"/>
                <w:sz w:val="22"/>
                <w:szCs w:val="22"/>
              </w:rPr>
            </w:pPr>
            <w:r>
              <w:rPr>
                <w:rFonts w:hint="eastAsia" w:ascii="宋体" w:hAnsi="宋体"/>
                <w:sz w:val="22"/>
                <w:szCs w:val="22"/>
              </w:rPr>
              <w:t>基金会住所</w:t>
            </w:r>
          </w:p>
        </w:tc>
        <w:tc>
          <w:tcPr>
            <w:tcW w:w="7912" w:type="dxa"/>
            <w:gridSpan w:val="6"/>
            <w:vAlign w:val="center"/>
          </w:tcPr>
          <w:p>
            <w:pPr>
              <w:jc w:val="left"/>
              <w:rPr>
                <w:rFonts w:ascii="宋体" w:hAnsi="宋体"/>
                <w:sz w:val="22"/>
                <w:szCs w:val="22"/>
              </w:rPr>
            </w:pPr>
            <w:r>
              <w:rPr>
                <w:rFonts w:hint="eastAsia" w:hAnsi="宋体"/>
                <w:sz w:val="22"/>
                <w:szCs w:val="22"/>
              </w:rPr>
              <w:t>北京市东城区后永康胡同17号10号楼1层1169室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75"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电子邮箱</w:t>
            </w:r>
          </w:p>
        </w:tc>
        <w:tc>
          <w:tcPr>
            <w:tcW w:w="3445" w:type="dxa"/>
            <w:gridSpan w:val="3"/>
            <w:vAlign w:val="center"/>
          </w:tcPr>
          <w:p>
            <w:pPr>
              <w:jc w:val="center"/>
              <w:rPr>
                <w:rFonts w:ascii="宋体" w:hAnsi="宋体"/>
                <w:sz w:val="22"/>
                <w:szCs w:val="22"/>
              </w:rPr>
            </w:pPr>
            <w:r>
              <w:rPr>
                <w:rFonts w:hint="eastAsia" w:hAnsi="宋体"/>
                <w:sz w:val="22"/>
                <w:szCs w:val="22"/>
              </w:rPr>
              <w:t>cifu2014@163.com</w:t>
            </w:r>
          </w:p>
        </w:tc>
        <w:tc>
          <w:tcPr>
            <w:tcW w:w="1830" w:type="dxa"/>
            <w:vAlign w:val="center"/>
          </w:tcPr>
          <w:p>
            <w:pPr>
              <w:jc w:val="center"/>
              <w:rPr>
                <w:rFonts w:ascii="宋体" w:hAnsi="宋体"/>
                <w:sz w:val="22"/>
                <w:szCs w:val="22"/>
              </w:rPr>
            </w:pPr>
            <w:r>
              <w:rPr>
                <w:rFonts w:hint="eastAsia" w:ascii="宋体" w:hAnsi="宋体"/>
                <w:sz w:val="22"/>
                <w:szCs w:val="22"/>
              </w:rPr>
              <w:t>传真</w:t>
            </w:r>
          </w:p>
        </w:tc>
        <w:tc>
          <w:tcPr>
            <w:tcW w:w="2637" w:type="dxa"/>
            <w:gridSpan w:val="2"/>
            <w:vAlign w:val="center"/>
          </w:tcPr>
          <w:p>
            <w:pPr>
              <w:jc w:val="center"/>
              <w:rPr>
                <w:rFonts w:ascii="宋体" w:hAnsi="宋体"/>
                <w:sz w:val="22"/>
                <w:szCs w:val="22"/>
              </w:rPr>
            </w:pPr>
            <w:r>
              <w:rPr>
                <w:rFonts w:hint="eastAsia" w:hAnsi="宋体"/>
                <w:sz w:val="22"/>
                <w:szCs w:val="22"/>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875"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邮政编码</w:t>
            </w:r>
          </w:p>
        </w:tc>
        <w:tc>
          <w:tcPr>
            <w:tcW w:w="3445" w:type="dxa"/>
            <w:gridSpan w:val="3"/>
            <w:vAlign w:val="center"/>
          </w:tcPr>
          <w:p>
            <w:pPr>
              <w:jc w:val="center"/>
              <w:rPr>
                <w:rFonts w:ascii="宋体" w:hAnsi="宋体"/>
                <w:sz w:val="22"/>
                <w:szCs w:val="22"/>
              </w:rPr>
            </w:pPr>
            <w:r>
              <w:rPr>
                <w:rFonts w:hint="eastAsia" w:hAnsi="宋体"/>
                <w:sz w:val="22"/>
                <w:szCs w:val="22"/>
              </w:rPr>
              <w:t>100010</w:t>
            </w:r>
          </w:p>
        </w:tc>
        <w:tc>
          <w:tcPr>
            <w:tcW w:w="1830" w:type="dxa"/>
            <w:vAlign w:val="center"/>
          </w:tcPr>
          <w:p>
            <w:pPr>
              <w:jc w:val="center"/>
              <w:rPr>
                <w:rFonts w:ascii="宋体" w:hAnsi="宋体"/>
                <w:sz w:val="22"/>
                <w:szCs w:val="22"/>
              </w:rPr>
            </w:pPr>
            <w:r>
              <w:rPr>
                <w:rFonts w:hint="eastAsia" w:ascii="宋体" w:hAnsi="宋体"/>
                <w:sz w:val="22"/>
                <w:szCs w:val="22"/>
              </w:rPr>
              <w:t>网址</w:t>
            </w:r>
          </w:p>
        </w:tc>
        <w:tc>
          <w:tcPr>
            <w:tcW w:w="2637" w:type="dxa"/>
            <w:gridSpan w:val="2"/>
            <w:vAlign w:val="center"/>
          </w:tcPr>
          <w:p>
            <w:pPr>
              <w:jc w:val="center"/>
              <w:rPr>
                <w:rFonts w:ascii="宋体" w:hAnsi="宋体"/>
                <w:sz w:val="22"/>
                <w:szCs w:val="22"/>
              </w:rPr>
            </w:pPr>
            <w:r>
              <w:rPr>
                <w:rFonts w:hint="eastAsia" w:hAnsi="宋体"/>
                <w:sz w:val="22"/>
                <w:szCs w:val="22"/>
              </w:rPr>
              <w:t>http://www.cifujijin.com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875" w:type="dxa"/>
            <w:vMerge w:val="restart"/>
            <w:tcBorders>
              <w:top w:val="single" w:color="auto" w:sz="4" w:space="0"/>
            </w:tcBorders>
            <w:vAlign w:val="center"/>
          </w:tcPr>
          <w:p>
            <w:pPr>
              <w:jc w:val="center"/>
              <w:rPr>
                <w:rFonts w:ascii="宋体" w:hAnsi="宋体"/>
                <w:sz w:val="22"/>
                <w:szCs w:val="22"/>
              </w:rPr>
            </w:pPr>
            <w:r>
              <w:rPr>
                <w:rFonts w:hint="eastAsia" w:ascii="宋体" w:hAnsi="宋体"/>
                <w:sz w:val="22"/>
                <w:szCs w:val="22"/>
              </w:rPr>
              <w:t>秘书长</w:t>
            </w:r>
          </w:p>
        </w:tc>
        <w:tc>
          <w:tcPr>
            <w:tcW w:w="1317" w:type="dxa"/>
            <w:tcBorders>
              <w:top w:val="single" w:color="auto" w:sz="4" w:space="0"/>
            </w:tcBorders>
            <w:vAlign w:val="center"/>
          </w:tcPr>
          <w:p>
            <w:pPr>
              <w:jc w:val="center"/>
              <w:rPr>
                <w:rFonts w:ascii="宋体" w:hAnsi="宋体"/>
                <w:sz w:val="22"/>
                <w:szCs w:val="22"/>
              </w:rPr>
            </w:pPr>
            <w:r>
              <w:rPr>
                <w:rFonts w:hint="eastAsia" w:ascii="宋体" w:hAnsi="宋体"/>
                <w:sz w:val="22"/>
                <w:szCs w:val="22"/>
              </w:rPr>
              <w:t>姓名</w:t>
            </w:r>
          </w:p>
        </w:tc>
        <w:tc>
          <w:tcPr>
            <w:tcW w:w="2128" w:type="dxa"/>
            <w:gridSpan w:val="2"/>
            <w:tcBorders>
              <w:top w:val="single" w:color="auto" w:sz="4" w:space="0"/>
            </w:tcBorders>
            <w:vAlign w:val="center"/>
          </w:tcPr>
          <w:p>
            <w:pPr>
              <w:jc w:val="center"/>
              <w:rPr>
                <w:rFonts w:ascii="宋体" w:hAnsi="宋体"/>
                <w:sz w:val="22"/>
                <w:szCs w:val="22"/>
              </w:rPr>
            </w:pPr>
            <w:r>
              <w:rPr>
                <w:rFonts w:hint="eastAsia" w:ascii="宋体" w:hAnsi="宋体"/>
                <w:sz w:val="22"/>
                <w:szCs w:val="22"/>
              </w:rPr>
              <w:t>固定电话</w:t>
            </w:r>
          </w:p>
        </w:tc>
        <w:tc>
          <w:tcPr>
            <w:tcW w:w="1841" w:type="dxa"/>
            <w:gridSpan w:val="2"/>
            <w:tcBorders>
              <w:bottom w:val="single" w:color="auto" w:sz="4" w:space="0"/>
            </w:tcBorders>
            <w:vAlign w:val="center"/>
          </w:tcPr>
          <w:p>
            <w:pPr>
              <w:jc w:val="center"/>
              <w:rPr>
                <w:rFonts w:ascii="宋体" w:hAnsi="宋体"/>
                <w:sz w:val="22"/>
                <w:szCs w:val="22"/>
              </w:rPr>
            </w:pPr>
            <w:r>
              <w:rPr>
                <w:rFonts w:hint="eastAsia" w:ascii="宋体" w:hAnsi="宋体"/>
                <w:sz w:val="22"/>
                <w:szCs w:val="22"/>
              </w:rPr>
              <w:t>移动电话</w:t>
            </w:r>
          </w:p>
        </w:tc>
        <w:tc>
          <w:tcPr>
            <w:tcW w:w="2626"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电子邮箱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875" w:type="dxa"/>
            <w:vMerge w:val="continue"/>
            <w:vAlign w:val="center"/>
          </w:tcPr>
          <w:p>
            <w:pPr>
              <w:jc w:val="center"/>
              <w:rPr>
                <w:rFonts w:ascii="宋体" w:hAnsi="宋体"/>
                <w:sz w:val="22"/>
                <w:szCs w:val="22"/>
              </w:rPr>
            </w:pPr>
          </w:p>
        </w:tc>
        <w:tc>
          <w:tcPr>
            <w:tcW w:w="1317" w:type="dxa"/>
            <w:vAlign w:val="center"/>
          </w:tcPr>
          <w:p>
            <w:pPr>
              <w:jc w:val="center"/>
              <w:rPr>
                <w:rFonts w:ascii="宋体" w:hAnsi="宋体"/>
                <w:sz w:val="22"/>
                <w:szCs w:val="22"/>
              </w:rPr>
            </w:pPr>
            <w:r>
              <w:rPr>
                <w:rFonts w:hint="eastAsia" w:hAnsi="宋体"/>
                <w:sz w:val="22"/>
                <w:szCs w:val="22"/>
              </w:rPr>
              <w:t>崔雅琼</w:t>
            </w:r>
          </w:p>
        </w:tc>
        <w:tc>
          <w:tcPr>
            <w:tcW w:w="2128" w:type="dxa"/>
            <w:gridSpan w:val="2"/>
            <w:vAlign w:val="center"/>
          </w:tcPr>
          <w:p>
            <w:pPr>
              <w:jc w:val="center"/>
              <w:rPr>
                <w:rFonts w:ascii="宋体" w:hAnsi="宋体"/>
                <w:sz w:val="22"/>
                <w:szCs w:val="22"/>
              </w:rPr>
            </w:pPr>
            <w:r>
              <w:rPr>
                <w:rFonts w:hint="eastAsia" w:hAnsi="宋体"/>
                <w:sz w:val="22"/>
                <w:szCs w:val="22"/>
              </w:rPr>
              <w:t>010-84220748</w:t>
            </w:r>
          </w:p>
        </w:tc>
        <w:tc>
          <w:tcPr>
            <w:tcW w:w="1841" w:type="dxa"/>
            <w:gridSpan w:val="2"/>
            <w:tcBorders>
              <w:bottom w:val="single" w:color="auto" w:sz="4" w:space="0"/>
            </w:tcBorders>
            <w:vAlign w:val="center"/>
          </w:tcPr>
          <w:p>
            <w:pPr>
              <w:jc w:val="center"/>
              <w:rPr>
                <w:rFonts w:ascii="宋体" w:hAnsi="宋体"/>
                <w:sz w:val="22"/>
                <w:szCs w:val="22"/>
              </w:rPr>
            </w:pPr>
            <w:r>
              <w:rPr>
                <w:rFonts w:hint="eastAsia" w:hAnsi="宋体"/>
                <w:sz w:val="22"/>
                <w:szCs w:val="22"/>
              </w:rPr>
              <w:t>13810425519</w:t>
            </w:r>
          </w:p>
        </w:tc>
        <w:tc>
          <w:tcPr>
            <w:tcW w:w="2626" w:type="dxa"/>
            <w:vAlign w:val="center"/>
          </w:tcPr>
          <w:p>
            <w:pPr>
              <w:jc w:val="center"/>
              <w:rPr>
                <w:rFonts w:ascii="宋体" w:hAnsi="宋体"/>
                <w:sz w:val="22"/>
                <w:szCs w:val="22"/>
              </w:rPr>
            </w:pPr>
            <w:r>
              <w:rPr>
                <w:rFonts w:hint="eastAsia" w:hAnsi="宋体"/>
                <w:sz w:val="22"/>
                <w:szCs w:val="22"/>
              </w:rPr>
              <w:t>cuiyaqionglvshi@163.com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875" w:type="dxa"/>
            <w:vMerge w:val="restart"/>
            <w:vAlign w:val="center"/>
          </w:tcPr>
          <w:p>
            <w:pPr>
              <w:jc w:val="center"/>
              <w:rPr>
                <w:rFonts w:ascii="宋体" w:hAnsi="宋体"/>
                <w:sz w:val="22"/>
                <w:szCs w:val="22"/>
              </w:rPr>
            </w:pPr>
            <w:r>
              <w:rPr>
                <w:rFonts w:hint="eastAsia" w:ascii="宋体" w:hAnsi="宋体"/>
                <w:sz w:val="22"/>
                <w:szCs w:val="22"/>
              </w:rPr>
              <w:t>年检年报工作联系人</w:t>
            </w:r>
          </w:p>
        </w:tc>
        <w:tc>
          <w:tcPr>
            <w:tcW w:w="1317" w:type="dxa"/>
            <w:vAlign w:val="center"/>
          </w:tcPr>
          <w:p>
            <w:pPr>
              <w:jc w:val="center"/>
              <w:rPr>
                <w:rFonts w:ascii="宋体" w:hAnsi="宋体"/>
                <w:sz w:val="22"/>
                <w:szCs w:val="22"/>
              </w:rPr>
            </w:pPr>
            <w:r>
              <w:rPr>
                <w:rFonts w:hint="eastAsia" w:ascii="宋体" w:hAnsi="宋体"/>
                <w:sz w:val="22"/>
                <w:szCs w:val="22"/>
              </w:rPr>
              <w:t>姓名</w:t>
            </w:r>
          </w:p>
        </w:tc>
        <w:tc>
          <w:tcPr>
            <w:tcW w:w="2128" w:type="dxa"/>
            <w:gridSpan w:val="2"/>
            <w:vAlign w:val="center"/>
          </w:tcPr>
          <w:p>
            <w:pPr>
              <w:jc w:val="center"/>
              <w:rPr>
                <w:rFonts w:ascii="宋体" w:hAnsi="宋体"/>
                <w:sz w:val="22"/>
                <w:szCs w:val="22"/>
              </w:rPr>
            </w:pPr>
            <w:r>
              <w:rPr>
                <w:rFonts w:hint="eastAsia" w:ascii="宋体" w:hAnsi="宋体"/>
                <w:sz w:val="22"/>
                <w:szCs w:val="22"/>
              </w:rPr>
              <w:t>固定电话</w:t>
            </w:r>
          </w:p>
        </w:tc>
        <w:tc>
          <w:tcPr>
            <w:tcW w:w="1841" w:type="dxa"/>
            <w:gridSpan w:val="2"/>
            <w:tcBorders>
              <w:bottom w:val="single" w:color="auto" w:sz="4" w:space="0"/>
            </w:tcBorders>
            <w:vAlign w:val="center"/>
          </w:tcPr>
          <w:p>
            <w:pPr>
              <w:jc w:val="center"/>
              <w:rPr>
                <w:rFonts w:ascii="宋体" w:hAnsi="宋体"/>
                <w:sz w:val="22"/>
                <w:szCs w:val="22"/>
              </w:rPr>
            </w:pPr>
            <w:r>
              <w:rPr>
                <w:rFonts w:hint="eastAsia" w:ascii="宋体" w:hAnsi="宋体"/>
                <w:sz w:val="22"/>
                <w:szCs w:val="22"/>
              </w:rPr>
              <w:t>移动电话</w:t>
            </w:r>
          </w:p>
        </w:tc>
        <w:tc>
          <w:tcPr>
            <w:tcW w:w="2626" w:type="dxa"/>
            <w:vAlign w:val="center"/>
          </w:tcPr>
          <w:p>
            <w:pPr>
              <w:jc w:val="center"/>
              <w:rPr>
                <w:rFonts w:ascii="宋体" w:hAnsi="宋体"/>
                <w:sz w:val="22"/>
                <w:szCs w:val="22"/>
              </w:rPr>
            </w:pPr>
            <w:r>
              <w:rPr>
                <w:rFonts w:hint="eastAsia" w:ascii="宋体" w:hAnsi="宋体"/>
                <w:sz w:val="22"/>
                <w:szCs w:val="22"/>
              </w:rPr>
              <w:t>电子邮箱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875" w:type="dxa"/>
            <w:vMerge w:val="continue"/>
            <w:tcBorders>
              <w:bottom w:val="single" w:color="auto" w:sz="4" w:space="0"/>
            </w:tcBorders>
            <w:vAlign w:val="center"/>
          </w:tcPr>
          <w:p>
            <w:pPr>
              <w:jc w:val="center"/>
              <w:rPr>
                <w:rFonts w:ascii="宋体" w:hAnsi="宋体"/>
                <w:sz w:val="22"/>
                <w:szCs w:val="22"/>
              </w:rPr>
            </w:pPr>
          </w:p>
        </w:tc>
        <w:tc>
          <w:tcPr>
            <w:tcW w:w="1317" w:type="dxa"/>
            <w:tcBorders>
              <w:bottom w:val="single" w:color="auto" w:sz="4" w:space="0"/>
            </w:tcBorders>
            <w:vAlign w:val="center"/>
          </w:tcPr>
          <w:p>
            <w:pPr>
              <w:jc w:val="center"/>
              <w:rPr>
                <w:rFonts w:ascii="宋体" w:hAnsi="宋体"/>
                <w:sz w:val="22"/>
                <w:szCs w:val="22"/>
              </w:rPr>
            </w:pPr>
            <w:r>
              <w:rPr>
                <w:rFonts w:hint="eastAsia" w:hAnsi="宋体"/>
                <w:sz w:val="22"/>
                <w:szCs w:val="22"/>
              </w:rPr>
              <w:t>柳娜</w:t>
            </w:r>
          </w:p>
        </w:tc>
        <w:tc>
          <w:tcPr>
            <w:tcW w:w="2128" w:type="dxa"/>
            <w:gridSpan w:val="2"/>
            <w:vAlign w:val="center"/>
          </w:tcPr>
          <w:p>
            <w:pPr>
              <w:jc w:val="center"/>
              <w:rPr>
                <w:rFonts w:ascii="宋体" w:hAnsi="宋体"/>
                <w:sz w:val="22"/>
                <w:szCs w:val="22"/>
              </w:rPr>
            </w:pPr>
            <w:r>
              <w:rPr>
                <w:rFonts w:hint="eastAsia" w:hAnsi="宋体"/>
                <w:sz w:val="22"/>
                <w:szCs w:val="22"/>
              </w:rPr>
              <w:t>010-84220748</w:t>
            </w:r>
          </w:p>
        </w:tc>
        <w:tc>
          <w:tcPr>
            <w:tcW w:w="1841" w:type="dxa"/>
            <w:gridSpan w:val="2"/>
            <w:tcBorders>
              <w:bottom w:val="single" w:color="auto" w:sz="4" w:space="0"/>
            </w:tcBorders>
            <w:vAlign w:val="center"/>
          </w:tcPr>
          <w:p>
            <w:pPr>
              <w:jc w:val="center"/>
              <w:rPr>
                <w:rFonts w:ascii="宋体" w:hAnsi="宋体"/>
                <w:sz w:val="22"/>
                <w:szCs w:val="22"/>
              </w:rPr>
            </w:pPr>
            <w:r>
              <w:rPr>
                <w:rFonts w:hint="eastAsia" w:hAnsi="宋体"/>
                <w:sz w:val="22"/>
                <w:szCs w:val="22"/>
              </w:rPr>
              <w:t>15933987878</w:t>
            </w:r>
          </w:p>
        </w:tc>
        <w:tc>
          <w:tcPr>
            <w:tcW w:w="2626" w:type="dxa"/>
            <w:vAlign w:val="center"/>
          </w:tcPr>
          <w:p>
            <w:pPr>
              <w:jc w:val="center"/>
              <w:rPr>
                <w:rFonts w:ascii="宋体" w:hAnsi="宋体"/>
                <w:sz w:val="22"/>
                <w:szCs w:val="22"/>
              </w:rPr>
            </w:pPr>
            <w:r>
              <w:rPr>
                <w:rFonts w:hint="eastAsia" w:hAnsi="宋体"/>
                <w:sz w:val="22"/>
                <w:szCs w:val="22"/>
              </w:rPr>
              <w:t>cifu2014@163.com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875" w:type="dxa"/>
            <w:vMerge w:val="restart"/>
            <w:vAlign w:val="center"/>
          </w:tcPr>
          <w:p>
            <w:pPr>
              <w:jc w:val="center"/>
              <w:rPr>
                <w:rFonts w:ascii="宋体" w:hAnsi="宋体"/>
                <w:sz w:val="22"/>
                <w:szCs w:val="22"/>
              </w:rPr>
            </w:pPr>
            <w:r>
              <w:rPr>
                <w:rFonts w:hint="eastAsia" w:ascii="宋体" w:hAnsi="宋体"/>
                <w:sz w:val="22"/>
                <w:szCs w:val="22"/>
              </w:rPr>
              <w:t>社会组织</w:t>
            </w:r>
          </w:p>
          <w:p>
            <w:pPr>
              <w:jc w:val="center"/>
              <w:rPr>
                <w:rFonts w:ascii="宋体" w:hAnsi="宋体"/>
                <w:sz w:val="22"/>
                <w:szCs w:val="22"/>
              </w:rPr>
            </w:pPr>
            <w:r>
              <w:rPr>
                <w:rFonts w:hint="eastAsia" w:ascii="宋体" w:hAnsi="宋体"/>
                <w:sz w:val="22"/>
                <w:szCs w:val="22"/>
              </w:rPr>
              <w:t>新闻发言人</w:t>
            </w:r>
          </w:p>
        </w:tc>
        <w:tc>
          <w:tcPr>
            <w:tcW w:w="1317" w:type="dxa"/>
            <w:tcBorders>
              <w:bottom w:val="single" w:color="auto" w:sz="4" w:space="0"/>
            </w:tcBorders>
            <w:vAlign w:val="center"/>
          </w:tcPr>
          <w:p>
            <w:pPr>
              <w:jc w:val="center"/>
              <w:rPr>
                <w:rFonts w:ascii="宋体" w:hAnsi="宋体"/>
                <w:sz w:val="22"/>
                <w:szCs w:val="22"/>
              </w:rPr>
            </w:pPr>
            <w:r>
              <w:rPr>
                <w:rFonts w:hint="eastAsia" w:ascii="宋体" w:hAnsi="宋体"/>
                <w:sz w:val="22"/>
                <w:szCs w:val="22"/>
              </w:rPr>
              <w:t>姓名</w:t>
            </w:r>
          </w:p>
        </w:tc>
        <w:tc>
          <w:tcPr>
            <w:tcW w:w="2128" w:type="dxa"/>
            <w:gridSpan w:val="2"/>
            <w:vAlign w:val="center"/>
          </w:tcPr>
          <w:p>
            <w:pPr>
              <w:jc w:val="center"/>
              <w:rPr>
                <w:rFonts w:ascii="宋体" w:hAnsi="宋体"/>
                <w:sz w:val="22"/>
                <w:szCs w:val="22"/>
              </w:rPr>
            </w:pPr>
            <w:r>
              <w:rPr>
                <w:rFonts w:hint="eastAsia" w:ascii="宋体" w:hAnsi="宋体"/>
                <w:sz w:val="22"/>
                <w:szCs w:val="22"/>
              </w:rPr>
              <w:t>固定电话</w:t>
            </w:r>
          </w:p>
        </w:tc>
        <w:tc>
          <w:tcPr>
            <w:tcW w:w="1841" w:type="dxa"/>
            <w:gridSpan w:val="2"/>
            <w:tcBorders>
              <w:bottom w:val="single" w:color="auto" w:sz="4" w:space="0"/>
            </w:tcBorders>
            <w:vAlign w:val="center"/>
          </w:tcPr>
          <w:p>
            <w:pPr>
              <w:jc w:val="center"/>
              <w:rPr>
                <w:rFonts w:ascii="宋体" w:hAnsi="宋体"/>
                <w:sz w:val="22"/>
                <w:szCs w:val="22"/>
              </w:rPr>
            </w:pPr>
            <w:r>
              <w:rPr>
                <w:rFonts w:hint="eastAsia" w:ascii="宋体" w:hAnsi="宋体"/>
                <w:sz w:val="22"/>
                <w:szCs w:val="22"/>
              </w:rPr>
              <w:t>移动电话</w:t>
            </w:r>
          </w:p>
        </w:tc>
        <w:tc>
          <w:tcPr>
            <w:tcW w:w="2626" w:type="dxa"/>
            <w:vAlign w:val="center"/>
          </w:tcPr>
          <w:p>
            <w:pPr>
              <w:jc w:val="center"/>
              <w:rPr>
                <w:rFonts w:ascii="宋体" w:hAnsi="宋体"/>
                <w:sz w:val="22"/>
                <w:szCs w:val="22"/>
              </w:rPr>
            </w:pPr>
            <w:r>
              <w:rPr>
                <w:rFonts w:hint="eastAsia" w:ascii="宋体" w:hAnsi="宋体"/>
                <w:sz w:val="22"/>
                <w:szCs w:val="22"/>
              </w:rPr>
              <w:t>电子邮箱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875" w:type="dxa"/>
            <w:vMerge w:val="continue"/>
            <w:vAlign w:val="center"/>
          </w:tcPr>
          <w:p>
            <w:pPr>
              <w:jc w:val="center"/>
              <w:rPr>
                <w:rFonts w:ascii="宋体" w:hAnsi="宋体"/>
                <w:sz w:val="22"/>
                <w:szCs w:val="22"/>
              </w:rPr>
            </w:pPr>
          </w:p>
        </w:tc>
        <w:tc>
          <w:tcPr>
            <w:tcW w:w="1317" w:type="dxa"/>
            <w:tcBorders>
              <w:top w:val="single" w:color="auto" w:sz="4" w:space="0"/>
              <w:bottom w:val="single" w:color="auto" w:sz="4" w:space="0"/>
            </w:tcBorders>
            <w:vAlign w:val="center"/>
          </w:tcPr>
          <w:p>
            <w:pPr>
              <w:jc w:val="center"/>
              <w:rPr>
                <w:rFonts w:ascii="宋体" w:hAnsi="宋体"/>
                <w:sz w:val="22"/>
                <w:szCs w:val="22"/>
              </w:rPr>
            </w:pPr>
            <w:r>
              <w:rPr>
                <w:rFonts w:hint="eastAsia" w:hAnsi="宋体"/>
                <w:sz w:val="22"/>
                <w:szCs w:val="22"/>
              </w:rPr>
              <w:t>崔雅琼</w:t>
            </w:r>
          </w:p>
        </w:tc>
        <w:tc>
          <w:tcPr>
            <w:tcW w:w="2128" w:type="dxa"/>
            <w:gridSpan w:val="2"/>
            <w:tcBorders>
              <w:bottom w:val="single" w:color="auto" w:sz="4" w:space="0"/>
            </w:tcBorders>
            <w:vAlign w:val="center"/>
          </w:tcPr>
          <w:p>
            <w:pPr>
              <w:jc w:val="center"/>
              <w:rPr>
                <w:rFonts w:ascii="宋体" w:hAnsi="宋体"/>
                <w:sz w:val="22"/>
                <w:szCs w:val="22"/>
              </w:rPr>
            </w:pPr>
            <w:r>
              <w:rPr>
                <w:rFonts w:hint="eastAsia" w:hAnsi="宋体"/>
                <w:sz w:val="22"/>
                <w:szCs w:val="22"/>
              </w:rPr>
              <w:t>010-84220748</w:t>
            </w:r>
          </w:p>
        </w:tc>
        <w:tc>
          <w:tcPr>
            <w:tcW w:w="1841" w:type="dxa"/>
            <w:gridSpan w:val="2"/>
            <w:tcBorders>
              <w:bottom w:val="single" w:color="auto" w:sz="4" w:space="0"/>
            </w:tcBorders>
            <w:vAlign w:val="center"/>
          </w:tcPr>
          <w:p>
            <w:pPr>
              <w:jc w:val="center"/>
              <w:rPr>
                <w:rFonts w:ascii="宋体" w:hAnsi="宋体"/>
                <w:sz w:val="22"/>
                <w:szCs w:val="22"/>
              </w:rPr>
            </w:pPr>
            <w:r>
              <w:rPr>
                <w:rFonts w:hint="eastAsia" w:hAnsi="宋体"/>
                <w:sz w:val="22"/>
                <w:szCs w:val="22"/>
              </w:rPr>
              <w:t>13810425519</w:t>
            </w:r>
          </w:p>
        </w:tc>
        <w:tc>
          <w:tcPr>
            <w:tcW w:w="2626" w:type="dxa"/>
            <w:vAlign w:val="center"/>
          </w:tcPr>
          <w:p>
            <w:pPr>
              <w:jc w:val="center"/>
              <w:rPr>
                <w:rFonts w:ascii="宋体" w:hAnsi="宋体"/>
                <w:sz w:val="22"/>
                <w:szCs w:val="22"/>
              </w:rPr>
            </w:pPr>
            <w:r>
              <w:rPr>
                <w:rFonts w:hint="eastAsia" w:hAnsi="宋体"/>
                <w:sz w:val="22"/>
                <w:szCs w:val="22"/>
              </w:rPr>
              <w:t>cuiyaqionglvshi@163.com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vAlign w:val="center"/>
          </w:tcPr>
          <w:p>
            <w:pPr>
              <w:jc w:val="center"/>
              <w:rPr>
                <w:rFonts w:ascii="宋体" w:hAnsi="宋体"/>
                <w:sz w:val="22"/>
                <w:szCs w:val="22"/>
              </w:rPr>
            </w:pPr>
            <w:r>
              <w:rPr>
                <w:rFonts w:hint="eastAsia" w:ascii="宋体" w:hAnsi="宋体"/>
                <w:sz w:val="22"/>
                <w:szCs w:val="22"/>
              </w:rPr>
              <w:t>理事长</w:t>
            </w:r>
          </w:p>
        </w:tc>
        <w:tc>
          <w:tcPr>
            <w:tcW w:w="3445" w:type="dxa"/>
            <w:gridSpan w:val="3"/>
            <w:vAlign w:val="center"/>
          </w:tcPr>
          <w:p>
            <w:pPr>
              <w:jc w:val="center"/>
              <w:rPr>
                <w:rFonts w:ascii="宋体" w:hAnsi="宋体"/>
                <w:sz w:val="22"/>
                <w:szCs w:val="22"/>
              </w:rPr>
            </w:pPr>
            <w:r>
              <w:rPr>
                <w:rFonts w:hint="eastAsia" w:hAnsi="宋体"/>
                <w:sz w:val="22"/>
                <w:szCs w:val="22"/>
              </w:rPr>
              <w:t>高林</w:t>
            </w:r>
          </w:p>
        </w:tc>
        <w:tc>
          <w:tcPr>
            <w:tcW w:w="1841" w:type="dxa"/>
            <w:gridSpan w:val="2"/>
            <w:vAlign w:val="center"/>
          </w:tcPr>
          <w:p>
            <w:pPr>
              <w:jc w:val="center"/>
              <w:rPr>
                <w:rFonts w:ascii="宋体" w:hAnsi="宋体"/>
                <w:sz w:val="22"/>
                <w:szCs w:val="22"/>
              </w:rPr>
            </w:pPr>
            <w:r>
              <w:rPr>
                <w:rFonts w:hint="eastAsia" w:ascii="宋体" w:hAnsi="宋体"/>
                <w:sz w:val="22"/>
                <w:szCs w:val="22"/>
              </w:rPr>
              <w:t>是否兼任其他组织法定代表人</w:t>
            </w:r>
          </w:p>
        </w:tc>
        <w:tc>
          <w:tcPr>
            <w:tcW w:w="2626" w:type="dxa"/>
            <w:vAlign w:val="center"/>
          </w:tcPr>
          <w:p>
            <w:pPr>
              <w:jc w:val="center"/>
              <w:rPr>
                <w:rFonts w:ascii="宋体" w:hAnsi="宋体"/>
                <w:sz w:val="22"/>
                <w:szCs w:val="22"/>
              </w:rPr>
            </w:pPr>
            <w:r>
              <w:rPr>
                <w:rFonts w:hint="eastAsia" w:hAnsi="宋体"/>
                <w:sz w:val="22"/>
                <w:szCs w:val="22"/>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tcBorders>
              <w:bottom w:val="single" w:color="auto" w:sz="4" w:space="0"/>
            </w:tcBorders>
            <w:vAlign w:val="center"/>
          </w:tcPr>
          <w:p>
            <w:pPr>
              <w:ind w:firstLine="440" w:firstLineChars="200"/>
              <w:rPr>
                <w:rFonts w:ascii="宋体" w:hAnsi="宋体"/>
                <w:sz w:val="22"/>
                <w:szCs w:val="22"/>
              </w:rPr>
            </w:pPr>
            <w:r>
              <w:rPr>
                <w:rFonts w:hint="eastAsia" w:ascii="宋体" w:hAnsi="宋体"/>
                <w:sz w:val="22"/>
                <w:szCs w:val="22"/>
              </w:rPr>
              <w:t>本届理事会</w:t>
            </w:r>
          </w:p>
          <w:p>
            <w:pPr>
              <w:ind w:firstLine="440" w:firstLineChars="200"/>
              <w:rPr>
                <w:rFonts w:ascii="宋体" w:hAnsi="宋体"/>
                <w:sz w:val="22"/>
                <w:szCs w:val="22"/>
              </w:rPr>
            </w:pPr>
            <w:r>
              <w:rPr>
                <w:rFonts w:hint="eastAsia" w:ascii="宋体" w:hAnsi="宋体"/>
                <w:sz w:val="22"/>
                <w:szCs w:val="22"/>
              </w:rPr>
              <w:t>换届时间</w:t>
            </w:r>
          </w:p>
        </w:tc>
        <w:tc>
          <w:tcPr>
            <w:tcW w:w="3445" w:type="dxa"/>
            <w:gridSpan w:val="3"/>
            <w:tcBorders>
              <w:bottom w:val="single" w:color="auto" w:sz="4" w:space="0"/>
            </w:tcBorders>
            <w:vAlign w:val="center"/>
          </w:tcPr>
          <w:p>
            <w:pPr>
              <w:ind w:left="5" w:leftChars="-51" w:right="-107" w:rightChars="-51" w:hanging="112" w:hangingChars="51"/>
              <w:jc w:val="center"/>
              <w:rPr>
                <w:rFonts w:ascii="宋体" w:hAnsi="宋体"/>
                <w:sz w:val="22"/>
                <w:szCs w:val="22"/>
              </w:rPr>
            </w:pPr>
            <w:r>
              <w:rPr>
                <w:rFonts w:hint="eastAsia" w:hAnsi="宋体"/>
                <w:sz w:val="22"/>
                <w:szCs w:val="22"/>
              </w:rPr>
              <w:t>2019-03-31</w:t>
            </w:r>
          </w:p>
        </w:tc>
        <w:tc>
          <w:tcPr>
            <w:tcW w:w="1841" w:type="dxa"/>
            <w:gridSpan w:val="2"/>
            <w:tcBorders>
              <w:bottom w:val="single" w:color="auto" w:sz="4" w:space="0"/>
            </w:tcBorders>
            <w:vAlign w:val="center"/>
          </w:tcPr>
          <w:p>
            <w:pPr>
              <w:ind w:left="-107" w:leftChars="-51" w:right="-105" w:rightChars="-50"/>
              <w:jc w:val="center"/>
              <w:rPr>
                <w:rFonts w:ascii="宋体" w:hAnsi="宋体"/>
                <w:sz w:val="22"/>
                <w:szCs w:val="22"/>
              </w:rPr>
            </w:pPr>
            <w:r>
              <w:rPr>
                <w:rFonts w:hint="eastAsia" w:ascii="宋体" w:hAnsi="宋体"/>
                <w:sz w:val="22"/>
                <w:szCs w:val="22"/>
              </w:rPr>
              <w:t>届期（年）</w:t>
            </w:r>
          </w:p>
        </w:tc>
        <w:tc>
          <w:tcPr>
            <w:tcW w:w="2626" w:type="dxa"/>
            <w:tcBorders>
              <w:bottom w:val="single" w:color="auto" w:sz="4" w:space="0"/>
            </w:tcBorders>
            <w:vAlign w:val="center"/>
          </w:tcPr>
          <w:p>
            <w:pPr>
              <w:jc w:val="center"/>
              <w:rPr>
                <w:rFonts w:ascii="宋体" w:hAnsi="宋体"/>
                <w:sz w:val="22"/>
                <w:szCs w:val="22"/>
              </w:rPr>
            </w:pPr>
            <w:r>
              <w:rPr>
                <w:rFonts w:ascii="宋体" w:hAnsi="宋体"/>
                <w:sz w:val="22"/>
                <w:szCs w:val="22"/>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tcBorders>
              <w:top w:val="single" w:color="auto" w:sz="4" w:space="0"/>
              <w:left w:val="single" w:color="auto" w:sz="8" w:space="0"/>
              <w:bottom w:val="single" w:color="auto" w:sz="4" w:space="0"/>
            </w:tcBorders>
            <w:vAlign w:val="center"/>
          </w:tcPr>
          <w:p>
            <w:pPr>
              <w:ind w:left="-107" w:leftChars="-51" w:right="-105" w:rightChars="-50"/>
              <w:jc w:val="center"/>
              <w:rPr>
                <w:rFonts w:ascii="宋体" w:hAnsi="宋体"/>
                <w:sz w:val="22"/>
                <w:szCs w:val="22"/>
                <w:highlight w:val="darkGray"/>
              </w:rPr>
            </w:pPr>
            <w:r>
              <w:rPr>
                <w:rFonts w:hint="eastAsia" w:ascii="宋体" w:hAnsi="宋体"/>
                <w:sz w:val="22"/>
                <w:szCs w:val="22"/>
              </w:rPr>
              <w:t>会计师事务所名称</w:t>
            </w:r>
          </w:p>
        </w:tc>
        <w:tc>
          <w:tcPr>
            <w:tcW w:w="3445" w:type="dxa"/>
            <w:gridSpan w:val="3"/>
            <w:tcBorders>
              <w:top w:val="single" w:color="auto" w:sz="4" w:space="0"/>
              <w:bottom w:val="single" w:color="auto" w:sz="4" w:space="0"/>
            </w:tcBorders>
            <w:vAlign w:val="center"/>
          </w:tcPr>
          <w:p>
            <w:pPr>
              <w:ind w:left="-107" w:leftChars="-51" w:right="-105" w:rightChars="-50"/>
              <w:jc w:val="center"/>
              <w:rPr>
                <w:rFonts w:ascii="宋体" w:hAnsi="宋体"/>
                <w:sz w:val="22"/>
                <w:szCs w:val="22"/>
                <w:highlight w:val="darkGray"/>
              </w:rPr>
            </w:pPr>
            <w:r>
              <w:rPr>
                <w:rFonts w:hint="eastAsia" w:hAnsi="宋体"/>
                <w:sz w:val="22"/>
                <w:szCs w:val="22"/>
              </w:rPr>
              <w:t>北京中宣育会计师事务所有限责任公司</w:t>
            </w:r>
          </w:p>
        </w:tc>
        <w:tc>
          <w:tcPr>
            <w:tcW w:w="1841" w:type="dxa"/>
            <w:gridSpan w:val="2"/>
            <w:tcBorders>
              <w:top w:val="single" w:color="auto" w:sz="4" w:space="0"/>
              <w:bottom w:val="single" w:color="auto" w:sz="4" w:space="0"/>
            </w:tcBorders>
            <w:vAlign w:val="center"/>
          </w:tcPr>
          <w:p>
            <w:pPr>
              <w:jc w:val="center"/>
              <w:rPr>
                <w:rFonts w:ascii="宋体" w:hAnsi="宋体"/>
                <w:sz w:val="22"/>
                <w:szCs w:val="22"/>
                <w:highlight w:val="darkGray"/>
              </w:rPr>
            </w:pPr>
            <w:r>
              <w:rPr>
                <w:rFonts w:hint="eastAsia" w:ascii="宋体" w:hAnsi="宋体"/>
                <w:sz w:val="22"/>
                <w:szCs w:val="22"/>
              </w:rPr>
              <w:t>审计意见类型</w:t>
            </w:r>
          </w:p>
        </w:tc>
        <w:tc>
          <w:tcPr>
            <w:tcW w:w="2626" w:type="dxa"/>
            <w:tcBorders>
              <w:top w:val="single" w:color="auto" w:sz="4" w:space="0"/>
              <w:bottom w:val="single" w:color="auto" w:sz="4" w:space="0"/>
            </w:tcBorders>
            <w:vAlign w:val="center"/>
          </w:tcPr>
          <w:p>
            <w:pPr>
              <w:jc w:val="center"/>
              <w:rPr>
                <w:rFonts w:ascii="宋体" w:hAnsi="宋体"/>
                <w:sz w:val="22"/>
                <w:szCs w:val="22"/>
                <w:highlight w:val="darkGray"/>
              </w:rPr>
            </w:pPr>
            <w:r>
              <w:rPr>
                <w:rFonts w:hint="eastAsia" w:hAnsi="宋体"/>
                <w:sz w:val="22"/>
                <w:szCs w:val="22"/>
              </w:rPr>
              <w:t>无保留意见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75" w:type="dxa"/>
            <w:tcBorders>
              <w:top w:val="single" w:color="auto" w:sz="4" w:space="0"/>
              <w:left w:val="single" w:color="auto" w:sz="8" w:space="0"/>
              <w:bottom w:val="single" w:color="auto" w:sz="8" w:space="0"/>
            </w:tcBorders>
            <w:vAlign w:val="center"/>
          </w:tcPr>
          <w:p>
            <w:pPr>
              <w:ind w:left="-107" w:leftChars="-51" w:right="-105" w:rightChars="-50"/>
              <w:jc w:val="center"/>
              <w:rPr>
                <w:rFonts w:ascii="宋体" w:hAnsi="宋体"/>
                <w:sz w:val="22"/>
                <w:szCs w:val="22"/>
              </w:rPr>
            </w:pPr>
            <w:r>
              <w:rPr>
                <w:rFonts w:hint="eastAsia" w:ascii="宋体" w:hAnsi="宋体"/>
                <w:sz w:val="22"/>
                <w:szCs w:val="22"/>
              </w:rPr>
              <w:t>报告日期</w:t>
            </w:r>
          </w:p>
        </w:tc>
        <w:tc>
          <w:tcPr>
            <w:tcW w:w="3445" w:type="dxa"/>
            <w:gridSpan w:val="3"/>
            <w:tcBorders>
              <w:top w:val="single" w:color="auto" w:sz="4" w:space="0"/>
              <w:bottom w:val="single" w:color="auto" w:sz="8" w:space="0"/>
            </w:tcBorders>
            <w:vAlign w:val="center"/>
          </w:tcPr>
          <w:p>
            <w:pPr>
              <w:ind w:left="-107" w:leftChars="-51" w:right="-105" w:rightChars="-50"/>
              <w:jc w:val="center"/>
              <w:rPr>
                <w:rFonts w:ascii="宋体" w:hAnsi="宋体"/>
                <w:sz w:val="22"/>
                <w:szCs w:val="22"/>
                <w:highlight w:val="darkGray"/>
              </w:rPr>
            </w:pPr>
            <w:r>
              <w:rPr>
                <w:rFonts w:hint="eastAsia" w:hAnsi="宋体"/>
                <w:sz w:val="22"/>
                <w:szCs w:val="22"/>
              </w:rPr>
              <w:t>2020-02-25</w:t>
            </w:r>
          </w:p>
        </w:tc>
        <w:tc>
          <w:tcPr>
            <w:tcW w:w="1841" w:type="dxa"/>
            <w:gridSpan w:val="2"/>
            <w:tcBorders>
              <w:top w:val="single" w:color="auto" w:sz="4" w:space="0"/>
              <w:bottom w:val="single" w:color="auto" w:sz="8" w:space="0"/>
            </w:tcBorders>
            <w:vAlign w:val="center"/>
          </w:tcPr>
          <w:p>
            <w:pPr>
              <w:jc w:val="center"/>
              <w:rPr>
                <w:rFonts w:ascii="宋体" w:hAnsi="宋体"/>
                <w:sz w:val="22"/>
                <w:szCs w:val="22"/>
              </w:rPr>
            </w:pPr>
            <w:r>
              <w:rPr>
                <w:rFonts w:hint="eastAsia" w:ascii="宋体" w:hAnsi="宋体"/>
                <w:sz w:val="22"/>
                <w:szCs w:val="22"/>
              </w:rPr>
              <w:t>报告编号</w:t>
            </w:r>
          </w:p>
        </w:tc>
        <w:tc>
          <w:tcPr>
            <w:tcW w:w="2626" w:type="dxa"/>
            <w:tcBorders>
              <w:top w:val="single" w:color="auto" w:sz="4" w:space="0"/>
              <w:bottom w:val="single" w:color="auto" w:sz="8" w:space="0"/>
            </w:tcBorders>
            <w:vAlign w:val="center"/>
          </w:tcPr>
          <w:p>
            <w:pPr>
              <w:jc w:val="center"/>
              <w:rPr>
                <w:rFonts w:ascii="宋体" w:hAnsi="宋体"/>
                <w:sz w:val="22"/>
                <w:szCs w:val="22"/>
              </w:rPr>
            </w:pPr>
            <w:r>
              <w:rPr>
                <w:rFonts w:hint="eastAsia" w:hAnsi="宋体"/>
                <w:sz w:val="22"/>
                <w:szCs w:val="22"/>
              </w:rPr>
              <w:t>中宣育基审字（2020）第13017-1号</w:t>
            </w:r>
          </w:p>
        </w:tc>
      </w:tr>
    </w:tbl>
    <w:p>
      <w:pPr>
        <w:pBdr>
          <w:top w:val="none" w:color="auto" w:sz="0" w:space="1"/>
          <w:left w:val="none" w:color="auto" w:sz="0" w:space="4"/>
          <w:right w:val="none" w:color="auto" w:sz="0" w:space="4"/>
        </w:pBdr>
        <w:rPr>
          <w:rFonts w:ascii="宋体" w:hAnsi="宋体"/>
          <w:bCs/>
          <w:color w:val="FF0000"/>
          <w:sz w:val="22"/>
          <w:szCs w:val="22"/>
        </w:rPr>
      </w:pPr>
      <w:r>
        <w:rPr>
          <w:rFonts w:hint="eastAsia" w:ascii="宋体" w:hAnsi="宋体"/>
          <w:bCs/>
          <w:color w:val="FF0000"/>
          <w:sz w:val="22"/>
          <w:szCs w:val="22"/>
        </w:rPr>
        <w:t>说明</w:t>
      </w:r>
      <w:r>
        <w:rPr>
          <w:rFonts w:ascii="宋体" w:hAnsi="宋体"/>
          <w:bCs/>
          <w:color w:val="FF0000"/>
          <w:sz w:val="22"/>
          <w:szCs w:val="22"/>
        </w:rPr>
        <w:t>：</w:t>
      </w:r>
      <w:r>
        <w:rPr>
          <w:rFonts w:hint="eastAsia" w:ascii="宋体" w:hAnsi="宋体"/>
          <w:bCs/>
          <w:color w:val="FF0000"/>
          <w:sz w:val="22"/>
          <w:szCs w:val="22"/>
        </w:rPr>
        <w:t>现任</w:t>
      </w:r>
      <w:r>
        <w:rPr>
          <w:rFonts w:ascii="宋体" w:hAnsi="宋体"/>
          <w:bCs/>
          <w:color w:val="FF0000"/>
          <w:sz w:val="22"/>
          <w:szCs w:val="22"/>
        </w:rPr>
        <w:t>国家工作人员按照</w:t>
      </w:r>
      <w:r>
        <w:rPr>
          <w:rFonts w:hint="eastAsia" w:ascii="宋体" w:hAnsi="宋体"/>
          <w:bCs/>
          <w:color w:val="FF0000"/>
          <w:sz w:val="22"/>
          <w:szCs w:val="22"/>
        </w:rPr>
        <w:t>民</w:t>
      </w:r>
      <w:r>
        <w:rPr>
          <w:rFonts w:ascii="宋体" w:hAnsi="宋体"/>
          <w:bCs/>
          <w:color w:val="FF0000"/>
          <w:sz w:val="22"/>
          <w:szCs w:val="22"/>
        </w:rPr>
        <w:t>函</w:t>
      </w:r>
      <w:r>
        <w:rPr>
          <w:rFonts w:hint="eastAsia" w:ascii="宋体" w:hAnsi="宋体"/>
          <w:bCs/>
          <w:color w:val="FF0000"/>
          <w:sz w:val="22"/>
          <w:szCs w:val="22"/>
        </w:rPr>
        <w:t>［2004］270号</w:t>
      </w:r>
      <w:r>
        <w:rPr>
          <w:rFonts w:ascii="宋体" w:hAnsi="宋体"/>
          <w:bCs/>
          <w:color w:val="FF0000"/>
          <w:sz w:val="22"/>
          <w:szCs w:val="22"/>
        </w:rPr>
        <w:t>规定执行。</w:t>
      </w:r>
    </w:p>
    <w:p>
      <w:pPr>
        <w:spacing w:before="156" w:beforeLines="50"/>
        <w:rPr>
          <w:rFonts w:ascii="黑体" w:hAnsi="宋体" w:eastAsia="黑体"/>
          <w:sz w:val="24"/>
        </w:rPr>
      </w:pPr>
      <w:r>
        <w:rPr>
          <w:rFonts w:hint="eastAsia" w:ascii="黑体" w:hAnsi="宋体" w:eastAsia="黑体"/>
          <w:sz w:val="24"/>
        </w:rPr>
        <w:t>二、机构建设情况</w:t>
      </w:r>
    </w:p>
    <w:p>
      <w:pPr>
        <w:spacing w:before="156" w:beforeLines="50"/>
        <w:rPr>
          <w:rFonts w:ascii="黑体" w:hAnsi="宋体" w:eastAsia="黑体"/>
          <w:sz w:val="22"/>
          <w:szCs w:val="22"/>
        </w:rPr>
      </w:pPr>
    </w:p>
    <w:p>
      <w:pPr>
        <w:outlineLvl w:val="0"/>
        <w:rPr>
          <w:b/>
          <w:sz w:val="22"/>
        </w:rPr>
      </w:pPr>
      <w:r>
        <w:rPr>
          <w:rFonts w:hint="eastAsia"/>
          <w:b/>
          <w:sz w:val="22"/>
        </w:rPr>
        <w:t>（一）理事会召开情况</w:t>
      </w:r>
    </w:p>
    <w:p>
      <w:pPr>
        <w:rPr>
          <w:sz w:val="22"/>
          <w:szCs w:val="22"/>
        </w:rPr>
      </w:pPr>
      <w:r>
        <w:rPr>
          <w:color w:val="auto"/>
          <w:sz w:val="22"/>
        </w:rPr>
        <w:t>本年度共召开（2）次理事会</w:t>
      </w:r>
    </w:p>
    <w:tbl>
      <w:tblPr>
        <w:tblStyle w:val="14"/>
        <w:tblW w:w="5000" w:type="pct"/>
        <w:tblInd w:w="0" w:type="dxa"/>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000" w:type="pct"/>
            <w:tcBorders>
              <w:top w:val="single" w:color="auto" w:sz="4" w:space="0"/>
              <w:bottom w:val="nil"/>
            </w:tcBorders>
          </w:tcPr>
          <w:p>
            <w:pPr>
              <w:pStyle w:val="12"/>
              <w:numPr>
                <w:ilvl w:val="0"/>
                <w:numId w:val="1"/>
              </w:numPr>
              <w:ind w:firstLineChars="0"/>
              <w:rPr>
                <w:sz w:val="22"/>
                <w:szCs w:val="22"/>
              </w:rPr>
            </w:pPr>
            <w:r>
              <w:rPr>
                <w:rFonts w:hint="eastAsia"/>
                <w:sz w:val="22"/>
                <w:szCs w:val="22"/>
              </w:rPr>
              <w:t>本基金会于2019-03-31召开（二）届（一）次理事会议</w:t>
            </w:r>
            <w:r>
              <w:rPr>
                <w:rFonts w:hint="eastAsia"/>
                <w:sz w:val="22"/>
                <w:szCs w:val="22"/>
              </w:rPr>
              <w:cr/>
            </w:r>
            <w:r>
              <w:rPr>
                <w:rFonts w:hint="eastAsia"/>
                <w:sz w:val="22"/>
                <w:szCs w:val="22"/>
              </w:rPr>
              <w:t>
</w:t>
            </w:r>
            <w:r>
              <w:rPr>
                <w:rFonts w:hint="eastAsia"/>
                <w:sz w:val="22"/>
                <w:szCs w:val="22"/>
              </w:rPr>
              <w:cr/>
            </w:r>
            <w:r>
              <w:rPr>
                <w:rFonts w:hint="eastAsia"/>
                <w:sz w:val="22"/>
                <w:szCs w:val="22"/>
              </w:rPr>
              <w:t>
</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000" w:type="pct"/>
            <w:tcBorders>
              <w:top w:val="nil"/>
              <w:bottom w:val="nil"/>
            </w:tcBorders>
          </w:tcPr>
          <w:p>
            <w:pPr>
              <w:rPr>
                <w:sz w:val="22"/>
                <w:szCs w:val="22"/>
              </w:rPr>
            </w:pPr>
            <w:r>
              <w:rPr>
                <w:rFonts w:hint="eastAsia"/>
                <w:sz w:val="22"/>
                <w:szCs w:val="22"/>
              </w:rPr>
              <w:t>出席理事名单：高林、马永霞、王丽君、付洪伟、安立国、刘强、杜殿云、明秀丽、赵晔、高玉英、崔雅琼、李刚、靳敬</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000" w:type="pct"/>
            <w:tcBorders>
              <w:top w:val="nil"/>
              <w:bottom w:val="nil"/>
            </w:tcBorders>
          </w:tcPr>
          <w:p>
            <w:pPr>
              <w:rPr>
                <w:sz w:val="22"/>
                <w:szCs w:val="22"/>
              </w:rPr>
            </w:pPr>
            <w:r>
              <w:rPr>
                <w:rFonts w:hint="eastAsia"/>
                <w:sz w:val="22"/>
                <w:szCs w:val="22"/>
              </w:rPr>
              <w:t>未出席理事名单：无</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000" w:type="pct"/>
            <w:tcBorders>
              <w:top w:val="nil"/>
              <w:bottom w:val="nil"/>
            </w:tcBorders>
          </w:tcPr>
          <w:p>
            <w:pPr>
              <w:rPr>
                <w:sz w:val="22"/>
                <w:szCs w:val="22"/>
              </w:rPr>
            </w:pPr>
            <w:r>
              <w:rPr>
                <w:rFonts w:hint="eastAsia"/>
                <w:sz w:val="22"/>
                <w:szCs w:val="22"/>
              </w:rPr>
              <w:t>出席监事名单：张笑竹</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000" w:type="pct"/>
            <w:tcBorders>
              <w:top w:val="nil"/>
              <w:bottom w:val="nil"/>
            </w:tcBorders>
          </w:tcPr>
          <w:p>
            <w:pPr>
              <w:rPr>
                <w:sz w:val="22"/>
                <w:szCs w:val="22"/>
              </w:rPr>
            </w:pPr>
            <w:r>
              <w:rPr>
                <w:rFonts w:hint="eastAsia"/>
                <w:sz w:val="22"/>
                <w:szCs w:val="22"/>
              </w:rPr>
              <w:t>未出席监事名单：无</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r>
              <w:rPr>
                <w:rFonts w:hint="eastAsia"/>
                <w:sz w:val="22"/>
                <w:szCs w:val="22"/>
              </w:rPr>
              <w:t xml:space="preserve">会议决议：1. 会议通过了北京慈福公益基金会第一届理事会延续换届经济责任归属的申请，换届理事会确定于2019年3月31日召开，针对2019年1—3月的财务状况和经济责任，由第二届理事会新任法人承担，并将列入理事会决议事；
2.  审议通过了内蒙古乌兰察布市察右前旗扶贫项目事项；
3.  审议通过了2019年财务工作预算；
4.  会议确定了基金会注册地址变更事宜；
5.  会议研究了基金会今后发展方向，尤其是如何开展传统文化项目的有关事宜。     </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single" w:color="auto" w:sz="4" w:space="0"/>
            </w:tcBorders>
          </w:tcPr>
          <w:p>
            <w:pPr>
              <w:rPr>
                <w:sz w:val="22"/>
                <w:szCs w:val="22"/>
              </w:rPr>
            </w:pPr>
            <w:r>
              <w:rPr>
                <w:rFonts w:hint="eastAsia"/>
                <w:sz w:val="22"/>
                <w:szCs w:val="22"/>
              </w:rPr>
              <w:t>备注：无</w:t>
            </w:r>
            <w:r>
              <w:rPr>
                <w:rFonts w:hint="eastAsia"/>
                <w:sz w:val="22"/>
                <w:szCs w:val="22"/>
              </w:rPr>
              <w:cr/>
            </w:r>
            <w:r>
              <w:rPr>
                <w:rFonts w:hint="eastAsia"/>
                <w:sz w:val="22"/>
                <w:szCs w:val="22"/>
              </w:rP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000" w:type="pct"/>
            <w:tcBorders>
              <w:top w:val="single" w:color="auto" w:sz="4" w:space="0"/>
              <w:bottom w:val="nil"/>
            </w:tcBorders>
          </w:tcPr>
          <w:p>
            <w:pPr>
              <w:pStyle w:val="12"/>
              <w:numPr>
                <w:ilvl w:val="0"/>
                <w:numId w:val="1"/>
              </w:numPr>
              <w:ind w:firstLineChars="0"/>
              <w:rPr>
                <w:sz w:val="22"/>
                <w:szCs w:val="22"/>
              </w:rPr>
            </w:pPr>
            <w:r>
              <w:t>本基金会于2019-12-12召开（二）届（二）次理事会议</w:t>
            </w:r>
            <w:r>
              <w:cr/>
            </w:r>
            <w:r>
              <w:t>
</w:t>
            </w:r>
            <w:r>
              <w:cr/>
            </w:r>
            <w:r>
              <w:t>
</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5000" w:type="pct"/>
            <w:tcBorders>
              <w:top w:val="nil"/>
              <w:bottom w:val="nil"/>
            </w:tcBorders>
          </w:tcPr>
          <w:p>
            <w:pPr>
              <w:rPr>
                <w:sz w:val="22"/>
                <w:szCs w:val="22"/>
              </w:rPr>
            </w:pPr>
            <w:r>
              <w:t xml:space="preserve">出席理事名单：高林、靳敬、杜殿云、王丽君、刘强、高玉英、安立国、明秀丽、崔雅琼 </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000" w:type="pct"/>
            <w:tcBorders>
              <w:top w:val="nil"/>
              <w:bottom w:val="nil"/>
            </w:tcBorders>
          </w:tcPr>
          <w:p>
            <w:pPr>
              <w:rPr>
                <w:sz w:val="22"/>
                <w:szCs w:val="22"/>
              </w:rPr>
            </w:pPr>
            <w:r>
              <w:t xml:space="preserve">未出席理事名单：赵晔、李刚、马永霞、付洪伟 </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000" w:type="pct"/>
            <w:tcBorders>
              <w:top w:val="nil"/>
              <w:bottom w:val="nil"/>
            </w:tcBorders>
          </w:tcPr>
          <w:p>
            <w:pPr>
              <w:rPr>
                <w:sz w:val="22"/>
                <w:szCs w:val="22"/>
              </w:rPr>
            </w:pPr>
            <w:r>
              <w:t>出席监事名单：张笑竹</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000" w:type="pct"/>
            <w:tcBorders>
              <w:top w:val="nil"/>
              <w:bottom w:val="nil"/>
            </w:tcBorders>
          </w:tcPr>
          <w:p>
            <w:pPr>
              <w:rPr>
                <w:sz w:val="22"/>
                <w:szCs w:val="22"/>
              </w:rPr>
            </w:pPr>
            <w:r>
              <w:t>未出席监事名单：无</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r>
              <w:t>会议决议：1、会议决议进一步扩大“三个一”工程项目筹款和影响力；
2、同意措卡小学教师宿舍楼建设和操场改建两个工程立项，建立和规范教育助学资助流程及项目信息公开等长效机制；
3、同意举办基金会六周年表彰活动，对秘书处提出的方案进行了研究；
4、全体理事会成员决议增补理事，发挥理事作用，为确保基金会的长远发展；
5、决议急需加强专兼职队伍建设，通过提高薪金等措施吸引热爱公益的年轻人才加入基金会的队伍。</w:t>
            </w:r>
            <w:r>
              <w:cr/>
            </w:r>
            <w:r>
              <w:t>
</w:t>
            </w: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nil"/>
            </w:tcBorders>
          </w:tcPr>
          <w:p>
            <w:pPr>
              <w:rPr>
                <w:sz w:val="22"/>
                <w:szCs w:val="22"/>
              </w:rPr>
            </w:pPr>
          </w:p>
        </w:tc>
      </w:tr>
      <w:tr>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000" w:type="pct"/>
            <w:tcBorders>
              <w:top w:val="nil"/>
              <w:bottom w:val="single" w:color="auto" w:sz="4" w:space="0"/>
            </w:tcBorders>
          </w:tcPr>
          <w:p>
            <w:pPr>
              <w:rPr>
                <w:sz w:val="22"/>
                <w:szCs w:val="22"/>
              </w:rPr>
            </w:pPr>
            <w:r>
              <w:t>备注：无</w:t>
            </w:r>
            <w:r>
              <w:cr/>
            </w:r>
            <w:r>
              <w:t>
</w:t>
            </w:r>
          </w:p>
        </w:tc>
      </w:tr>
    </w:tbl>
    <w:p>
      <w:pPr>
        <w:rPr>
          <w:sz w:val="22"/>
          <w:szCs w:val="22"/>
        </w:rPr>
      </w:pPr>
    </w:p>
    <w:p>
      <w:pPr>
        <w:outlineLvl w:val="0"/>
        <w:rPr>
          <w:b/>
          <w:sz w:val="22"/>
          <w:szCs w:val="22"/>
        </w:rPr>
      </w:pPr>
      <w:r>
        <w:rPr>
          <w:rFonts w:hint="eastAsia"/>
          <w:b/>
          <w:sz w:val="22"/>
          <w:szCs w:val="22"/>
        </w:rPr>
        <w:t>（二）理事会成员情况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65"/>
        <w:gridCol w:w="462"/>
        <w:gridCol w:w="328"/>
        <w:gridCol w:w="1202"/>
        <w:gridCol w:w="469"/>
        <w:gridCol w:w="701"/>
        <w:gridCol w:w="777"/>
        <w:gridCol w:w="432"/>
        <w:gridCol w:w="1131"/>
        <w:gridCol w:w="768"/>
        <w:gridCol w:w="1010"/>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21" w:hRule="atLeast"/>
        </w:trPr>
        <w:tc>
          <w:tcPr>
            <w:tcW w:w="265" w:type="pct"/>
          </w:tcPr>
          <w:p>
            <w:pPr>
              <w:rPr>
                <w:sz w:val="22"/>
                <w:szCs w:val="22"/>
              </w:rPr>
            </w:pPr>
            <w:r>
              <w:rPr>
                <w:sz w:val="22"/>
                <w:szCs w:val="22"/>
              </w:rPr>
              <w:t>序号</w:t>
            </w:r>
          </w:p>
        </w:tc>
        <w:tc>
          <w:tcPr>
            <w:tcW w:w="323" w:type="pct"/>
          </w:tcPr>
          <w:p>
            <w:pPr>
              <w:rPr>
                <w:sz w:val="22"/>
                <w:szCs w:val="22"/>
              </w:rPr>
            </w:pPr>
            <w:r>
              <w:rPr>
                <w:sz w:val="22"/>
                <w:szCs w:val="22"/>
              </w:rPr>
              <w:t>姓名</w:t>
            </w:r>
          </w:p>
        </w:tc>
        <w:tc>
          <w:tcPr>
            <w:tcW w:w="243" w:type="pct"/>
          </w:tcPr>
          <w:p>
            <w:pPr>
              <w:rPr>
                <w:sz w:val="22"/>
                <w:szCs w:val="22"/>
              </w:rPr>
            </w:pPr>
            <w:r>
              <w:rPr>
                <w:sz w:val="22"/>
                <w:szCs w:val="22"/>
              </w:rPr>
              <w:t>性别</w:t>
            </w:r>
          </w:p>
        </w:tc>
        <w:tc>
          <w:tcPr>
            <w:tcW w:w="327" w:type="pct"/>
          </w:tcPr>
          <w:p>
            <w:pPr>
              <w:jc w:val="center"/>
              <w:rPr>
                <w:sz w:val="22"/>
                <w:szCs w:val="22"/>
              </w:rPr>
            </w:pPr>
            <w:r>
              <w:rPr>
                <w:rFonts w:hint="eastAsia"/>
                <w:sz w:val="22"/>
                <w:szCs w:val="22"/>
              </w:rPr>
              <w:t>出生 日期</w:t>
            </w:r>
          </w:p>
        </w:tc>
        <w:tc>
          <w:tcPr>
            <w:tcW w:w="327" w:type="pct"/>
          </w:tcPr>
          <w:p>
            <w:pPr>
              <w:jc w:val="center"/>
              <w:rPr>
                <w:sz w:val="22"/>
                <w:szCs w:val="22"/>
              </w:rPr>
            </w:pPr>
            <w:r>
              <w:rPr>
                <w:sz w:val="22"/>
                <w:szCs w:val="22"/>
              </w:rPr>
              <w:t>理事会职务</w:t>
            </w:r>
          </w:p>
        </w:tc>
        <w:tc>
          <w:tcPr>
            <w:tcW w:w="465" w:type="pct"/>
          </w:tcPr>
          <w:p>
            <w:pPr>
              <w:spacing w:line="220" w:lineRule="exact"/>
              <w:rPr>
                <w:sz w:val="22"/>
                <w:szCs w:val="22"/>
              </w:rPr>
            </w:pPr>
            <w:r>
              <w:rPr>
                <w:rFonts w:hint="eastAsia"/>
                <w:sz w:val="22"/>
                <w:szCs w:val="22"/>
              </w:rPr>
              <w:t>工作单位及职务</w:t>
            </w:r>
          </w:p>
        </w:tc>
        <w:tc>
          <w:tcPr>
            <w:tcW w:w="510" w:type="pct"/>
          </w:tcPr>
          <w:p>
            <w:pPr>
              <w:spacing w:line="220" w:lineRule="exact"/>
              <w:rPr>
                <w:sz w:val="22"/>
                <w:szCs w:val="22"/>
              </w:rPr>
            </w:pPr>
            <w:r>
              <w:rPr>
                <w:rFonts w:hint="eastAsia"/>
                <w:sz w:val="22"/>
                <w:szCs w:val="22"/>
              </w:rPr>
              <w:t>是否专职</w:t>
            </w:r>
          </w:p>
        </w:tc>
        <w:tc>
          <w:tcPr>
            <w:tcW w:w="305" w:type="pct"/>
          </w:tcPr>
          <w:p>
            <w:pPr>
              <w:pStyle w:val="11"/>
              <w:spacing w:line="220" w:lineRule="exact"/>
              <w:jc w:val="center"/>
              <w:rPr>
                <w:rFonts w:ascii="Times New Roman" w:hAnsi="Times New Roman" w:cs="Times New Roman"/>
                <w:kern w:val="2"/>
                <w:sz w:val="22"/>
                <w:szCs w:val="22"/>
              </w:rPr>
            </w:pPr>
            <w:r>
              <w:rPr>
                <w:rFonts w:hint="eastAsia" w:ascii="Times New Roman" w:hAnsi="Times New Roman" w:cs="Times New Roman"/>
                <w:kern w:val="2"/>
                <w:sz w:val="22"/>
                <w:szCs w:val="22"/>
              </w:rPr>
              <w:t>政治面貌</w:t>
            </w:r>
          </w:p>
        </w:tc>
        <w:tc>
          <w:tcPr>
            <w:tcW w:w="721" w:type="pct"/>
          </w:tcPr>
          <w:p>
            <w:pPr>
              <w:pStyle w:val="11"/>
              <w:spacing w:line="220" w:lineRule="exact"/>
              <w:jc w:val="center"/>
              <w:rPr>
                <w:sz w:val="22"/>
                <w:szCs w:val="22"/>
              </w:rPr>
            </w:pPr>
            <w:r>
              <w:rPr>
                <w:sz w:val="22"/>
                <w:szCs w:val="22"/>
              </w:rPr>
              <w:t>本年度在基金会领取的报酬</w:t>
            </w:r>
            <w:r>
              <w:rPr>
                <w:rFonts w:hint="eastAsia"/>
                <w:sz w:val="22"/>
                <w:szCs w:val="22"/>
              </w:rPr>
              <w:t>和补贴</w:t>
            </w:r>
            <w:r>
              <w:rPr>
                <w:sz w:val="22"/>
                <w:szCs w:val="22"/>
              </w:rPr>
              <w:t>(人民币元)</w:t>
            </w:r>
          </w:p>
        </w:tc>
        <w:tc>
          <w:tcPr>
            <w:tcW w:w="505" w:type="pct"/>
          </w:tcPr>
          <w:p>
            <w:pPr>
              <w:pStyle w:val="11"/>
              <w:spacing w:line="220" w:lineRule="exact"/>
              <w:jc w:val="center"/>
              <w:rPr>
                <w:sz w:val="22"/>
                <w:szCs w:val="22"/>
              </w:rPr>
            </w:pPr>
            <w:r>
              <w:rPr>
                <w:rFonts w:hint="eastAsia"/>
                <w:sz w:val="22"/>
                <w:szCs w:val="22"/>
              </w:rPr>
              <w:t>领取报酬和补贴事由</w:t>
            </w:r>
          </w:p>
        </w:tc>
        <w:tc>
          <w:tcPr>
            <w:tcW w:w="648" w:type="pct"/>
          </w:tcPr>
          <w:p>
            <w:pPr>
              <w:spacing w:line="220" w:lineRule="exact"/>
              <w:rPr>
                <w:sz w:val="22"/>
                <w:szCs w:val="22"/>
              </w:rPr>
            </w:pPr>
            <w:r>
              <w:rPr>
                <w:rFonts w:hint="eastAsia" w:ascii="宋体" w:hAnsi="宋体" w:cs="宋体"/>
                <w:kern w:val="0"/>
                <w:sz w:val="22"/>
                <w:szCs w:val="22"/>
              </w:rPr>
              <w:t>是否为党政机关、国有企事业单位退（离）休干部</w:t>
            </w:r>
          </w:p>
        </w:tc>
        <w:tc>
          <w:tcPr>
            <w:tcW w:w="361" w:type="pct"/>
          </w:tcPr>
          <w:p>
            <w:pPr>
              <w:spacing w:line="220" w:lineRule="exact"/>
              <w:rPr>
                <w:rFonts w:ascii="宋体" w:hAnsi="宋体" w:cs="宋体"/>
                <w:kern w:val="0"/>
                <w:sz w:val="22"/>
                <w:szCs w:val="22"/>
              </w:rPr>
            </w:pPr>
            <w:r>
              <w:rPr>
                <w:rFonts w:hint="eastAsia" w:ascii="宋体" w:hAnsi="宋体" w:cs="宋体"/>
                <w:kern w:val="0"/>
                <w:sz w:val="22"/>
                <w:szCs w:val="22"/>
              </w:rPr>
              <w:t>退（离）休干部是否办理备案手续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szCs w:val="22"/>
              </w:rPr>
              <w:t>1</w:t>
            </w:r>
          </w:p>
        </w:tc>
        <w:tc>
          <w:tcPr>
            <w:tcW w:w="323" w:type="pct"/>
          </w:tcPr>
          <w:p>
            <w:pPr>
              <w:rPr>
                <w:sz w:val="22"/>
                <w:szCs w:val="22"/>
              </w:rPr>
            </w:pPr>
            <w:r>
              <w:rPr>
                <w:sz w:val="22"/>
                <w:szCs w:val="22"/>
              </w:rPr>
              <w:t>付洪伟</w:t>
            </w:r>
          </w:p>
        </w:tc>
        <w:tc>
          <w:tcPr>
            <w:tcW w:w="243" w:type="pct"/>
          </w:tcPr>
          <w:p>
            <w:pPr>
              <w:rPr>
                <w:sz w:val="22"/>
                <w:szCs w:val="22"/>
              </w:rPr>
            </w:pPr>
            <w:r>
              <w:rPr>
                <w:sz w:val="22"/>
                <w:szCs w:val="22"/>
              </w:rPr>
              <w:t>男</w:t>
            </w:r>
          </w:p>
        </w:tc>
        <w:tc>
          <w:tcPr>
            <w:tcW w:w="327" w:type="pct"/>
          </w:tcPr>
          <w:p>
            <w:pPr>
              <w:rPr>
                <w:sz w:val="22"/>
                <w:szCs w:val="22"/>
              </w:rPr>
            </w:pPr>
            <w:r>
              <w:rPr>
                <w:sz w:val="22"/>
                <w:szCs w:val="22"/>
              </w:rPr>
              <w:t>1976-02-26</w:t>
            </w:r>
          </w:p>
        </w:tc>
        <w:tc>
          <w:tcPr>
            <w:tcW w:w="327" w:type="pct"/>
          </w:tcPr>
          <w:p>
            <w:pPr>
              <w:rPr>
                <w:sz w:val="22"/>
                <w:szCs w:val="22"/>
              </w:rPr>
            </w:pPr>
            <w:r>
              <w:rPr>
                <w:sz w:val="22"/>
                <w:szCs w:val="22"/>
              </w:rPr>
              <w:t>理事</w:t>
            </w:r>
          </w:p>
        </w:tc>
        <w:tc>
          <w:tcPr>
            <w:tcW w:w="465" w:type="pct"/>
          </w:tcPr>
          <w:p>
            <w:pPr>
              <w:rPr>
                <w:sz w:val="22"/>
                <w:szCs w:val="22"/>
              </w:rPr>
            </w:pPr>
            <w:r>
              <w:rPr>
                <w:sz w:val="22"/>
                <w:szCs w:val="22"/>
              </w:rPr>
              <w:t>锦州市太和区森林资源保护局</w:t>
            </w:r>
          </w:p>
        </w:tc>
        <w:tc>
          <w:tcPr>
            <w:tcW w:w="510" w:type="pct"/>
          </w:tcPr>
          <w:p>
            <w:pPr>
              <w:rPr>
                <w:sz w:val="22"/>
                <w:szCs w:val="22"/>
              </w:rPr>
            </w:pPr>
            <w:r>
              <w:rPr>
                <w:sz w:val="22"/>
                <w:szCs w:val="22"/>
              </w:rPr>
              <w:t>否</w:t>
            </w:r>
          </w:p>
        </w:tc>
        <w:tc>
          <w:tcPr>
            <w:tcW w:w="305" w:type="pct"/>
          </w:tcPr>
          <w:p>
            <w:pPr>
              <w:rPr>
                <w:sz w:val="22"/>
                <w:szCs w:val="22"/>
              </w:rPr>
            </w:pPr>
            <w:r>
              <w:rPr>
                <w:sz w:val="22"/>
                <w:szCs w:val="22"/>
              </w:rPr>
              <w:t>中共党员</w:t>
            </w:r>
          </w:p>
        </w:tc>
        <w:tc>
          <w:tcPr>
            <w:tcW w:w="721" w:type="pct"/>
          </w:tcPr>
          <w:p>
            <w:pPr>
              <w:rPr>
                <w:sz w:val="22"/>
                <w:szCs w:val="22"/>
              </w:rPr>
            </w:pPr>
            <w:r>
              <w:rPr>
                <w:sz w:val="22"/>
                <w:szCs w:val="22"/>
              </w:rPr>
              <w:t>0</w:t>
            </w:r>
          </w:p>
        </w:tc>
        <w:tc>
          <w:tcPr>
            <w:tcW w:w="505" w:type="pct"/>
          </w:tcPr>
          <w:p>
            <w:pPr>
              <w:rPr>
                <w:sz w:val="22"/>
                <w:szCs w:val="22"/>
              </w:rPr>
            </w:pPr>
            <w:r>
              <w:rPr>
                <w:sz w:val="22"/>
                <w:szCs w:val="22"/>
              </w:rPr>
              <w:t>0</w:t>
            </w:r>
          </w:p>
        </w:tc>
        <w:tc>
          <w:tcPr>
            <w:tcW w:w="648" w:type="pct"/>
          </w:tcPr>
          <w:p>
            <w:pPr>
              <w:rPr>
                <w:sz w:val="22"/>
                <w:szCs w:val="22"/>
              </w:rPr>
            </w:pPr>
            <w:r>
              <w:rPr>
                <w:sz w:val="22"/>
                <w:szCs w:val="22"/>
              </w:rPr>
              <w:t>否</w:t>
            </w: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2</w:t>
            </w:r>
          </w:p>
        </w:tc>
        <w:tc>
          <w:tcPr>
            <w:tcW w:w="323" w:type="pct"/>
          </w:tcPr>
          <w:p>
            <w:pPr>
              <w:rPr>
                <w:sz w:val="22"/>
                <w:szCs w:val="22"/>
              </w:rPr>
            </w:pPr>
            <w:r>
              <w:rPr>
                <w:rFonts w:ascii="宋体" w:hAnsi="宋体" w:eastAsia="宋体" w:cs="宋体"/>
                <w:sz w:val="22"/>
              </w:rPr>
              <w:t>安立国</w:t>
            </w:r>
          </w:p>
        </w:tc>
        <w:tc>
          <w:tcPr>
            <w:tcW w:w="243" w:type="pct"/>
          </w:tcPr>
          <w:p>
            <w:pPr>
              <w:rPr>
                <w:sz w:val="22"/>
                <w:szCs w:val="22"/>
              </w:rPr>
            </w:pPr>
            <w:r>
              <w:rPr>
                <w:rFonts w:ascii="宋体" w:hAnsi="宋体" w:eastAsia="宋体" w:cs="宋体"/>
                <w:sz w:val="22"/>
              </w:rPr>
              <w:t>男</w:t>
            </w:r>
          </w:p>
        </w:tc>
        <w:tc>
          <w:tcPr>
            <w:tcW w:w="327" w:type="pct"/>
          </w:tcPr>
          <w:p>
            <w:pPr>
              <w:rPr>
                <w:sz w:val="22"/>
                <w:szCs w:val="22"/>
              </w:rPr>
            </w:pPr>
            <w:r>
              <w:rPr>
                <w:rFonts w:ascii="宋体" w:hAnsi="宋体" w:eastAsia="宋体" w:cs="宋体"/>
                <w:sz w:val="22"/>
              </w:rPr>
              <w:t>1974-09-17</w:t>
            </w:r>
          </w:p>
        </w:tc>
        <w:tc>
          <w:tcPr>
            <w:tcW w:w="327" w:type="pct"/>
          </w:tcPr>
          <w:p>
            <w:pPr>
              <w:rPr>
                <w:sz w:val="22"/>
                <w:szCs w:val="22"/>
              </w:rPr>
            </w:pPr>
            <w:r>
              <w:rPr>
                <w:rFonts w:ascii="宋体" w:hAnsi="宋体" w:eastAsia="宋体" w:cs="宋体"/>
                <w:sz w:val="22"/>
              </w:rPr>
              <w:t>理事</w:t>
            </w:r>
          </w:p>
        </w:tc>
        <w:tc>
          <w:tcPr>
            <w:tcW w:w="465" w:type="pct"/>
          </w:tcPr>
          <w:p>
            <w:pPr>
              <w:rPr>
                <w:sz w:val="22"/>
                <w:szCs w:val="22"/>
              </w:rPr>
            </w:pPr>
            <w:r>
              <w:rPr>
                <w:rFonts w:ascii="宋体" w:hAnsi="宋体" w:eastAsia="宋体" w:cs="宋体"/>
                <w:sz w:val="22"/>
              </w:rPr>
              <w:t>河北卓伦市政工程有限公司</w:t>
            </w:r>
          </w:p>
        </w:tc>
        <w:tc>
          <w:tcPr>
            <w:tcW w:w="510" w:type="pct"/>
          </w:tcPr>
          <w:p>
            <w:pPr>
              <w:rPr>
                <w:sz w:val="22"/>
                <w:szCs w:val="22"/>
              </w:rPr>
            </w:pPr>
            <w:r>
              <w:rPr>
                <w:rFonts w:ascii="宋体" w:hAnsi="宋体" w:eastAsia="宋体" w:cs="宋体"/>
                <w:sz w:val="22"/>
              </w:rPr>
              <w:t>否</w:t>
            </w:r>
          </w:p>
        </w:tc>
        <w:tc>
          <w:tcPr>
            <w:tcW w:w="305" w:type="pct"/>
          </w:tcPr>
          <w:p>
            <w:pPr>
              <w:rPr>
                <w:sz w:val="22"/>
                <w:szCs w:val="22"/>
              </w:rPr>
            </w:pPr>
            <w:r>
              <w:rPr>
                <w:rFonts w:ascii="宋体" w:hAnsi="宋体" w:eastAsia="宋体" w:cs="宋体"/>
                <w:sz w:val="22"/>
              </w:rPr>
              <w:t>群众</w:t>
            </w:r>
          </w:p>
        </w:tc>
        <w:tc>
          <w:tcPr>
            <w:tcW w:w="721" w:type="pct"/>
          </w:tcPr>
          <w:p>
            <w:pPr>
              <w:rPr>
                <w:sz w:val="22"/>
                <w:szCs w:val="22"/>
              </w:rPr>
            </w:pPr>
            <w:r>
              <w:rPr>
                <w:rFonts w:ascii="宋体" w:hAnsi="宋体" w:eastAsia="宋体" w:cs="宋体"/>
                <w:sz w:val="22"/>
              </w:rPr>
              <w:t>0</w:t>
            </w:r>
          </w:p>
        </w:tc>
        <w:tc>
          <w:tcPr>
            <w:tcW w:w="505" w:type="pct"/>
          </w:tcPr>
          <w:p>
            <w:pPr>
              <w:rPr>
                <w:sz w:val="22"/>
                <w:szCs w:val="22"/>
              </w:rPr>
            </w:pPr>
            <w:r>
              <w:rPr>
                <w:rFonts w:ascii="宋体" w:hAnsi="宋体" w:eastAsia="宋体" w:cs="宋体"/>
                <w:sz w:val="22"/>
              </w:rPr>
              <w:t>0</w:t>
            </w:r>
          </w:p>
        </w:tc>
        <w:tc>
          <w:tcPr>
            <w:tcW w:w="648" w:type="pct"/>
          </w:tcPr>
          <w:p>
            <w:pPr>
              <w:rPr>
                <w:sz w:val="22"/>
                <w:szCs w:val="22"/>
              </w:rPr>
            </w:pPr>
            <w:r>
              <w:rPr>
                <w:rFonts w:ascii="宋体" w:hAnsi="宋体" w:eastAsia="宋体" w:cs="宋体"/>
                <w:sz w:val="22"/>
              </w:rPr>
              <w:t>否</w:t>
            </w: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3</w:t>
            </w:r>
          </w:p>
        </w:tc>
        <w:tc>
          <w:tcPr>
            <w:tcW w:w="323" w:type="pct"/>
          </w:tcPr>
          <w:p>
            <w:pPr>
              <w:rPr>
                <w:sz w:val="22"/>
                <w:szCs w:val="22"/>
              </w:rPr>
            </w:pPr>
            <w:r>
              <w:rPr>
                <w:rFonts w:ascii="宋体" w:hAnsi="宋体" w:eastAsia="宋体" w:cs="宋体"/>
                <w:sz w:val="22"/>
              </w:rPr>
              <w:t>刘强</w:t>
            </w:r>
          </w:p>
        </w:tc>
        <w:tc>
          <w:tcPr>
            <w:tcW w:w="243" w:type="pct"/>
          </w:tcPr>
          <w:p>
            <w:pPr>
              <w:rPr>
                <w:sz w:val="22"/>
                <w:szCs w:val="22"/>
              </w:rPr>
            </w:pPr>
            <w:r>
              <w:rPr>
                <w:rFonts w:ascii="宋体" w:hAnsi="宋体" w:eastAsia="宋体" w:cs="宋体"/>
                <w:sz w:val="22"/>
              </w:rPr>
              <w:t>男</w:t>
            </w:r>
          </w:p>
        </w:tc>
        <w:tc>
          <w:tcPr>
            <w:tcW w:w="327" w:type="pct"/>
          </w:tcPr>
          <w:p>
            <w:pPr>
              <w:rPr>
                <w:sz w:val="22"/>
                <w:szCs w:val="22"/>
              </w:rPr>
            </w:pPr>
            <w:r>
              <w:rPr>
                <w:rFonts w:ascii="宋体" w:hAnsi="宋体" w:eastAsia="宋体" w:cs="宋体"/>
                <w:sz w:val="22"/>
              </w:rPr>
              <w:t>1975-12-23</w:t>
            </w:r>
          </w:p>
        </w:tc>
        <w:tc>
          <w:tcPr>
            <w:tcW w:w="327" w:type="pct"/>
          </w:tcPr>
          <w:p>
            <w:pPr>
              <w:rPr>
                <w:sz w:val="22"/>
                <w:szCs w:val="22"/>
              </w:rPr>
            </w:pPr>
            <w:r>
              <w:rPr>
                <w:rFonts w:ascii="宋体" w:hAnsi="宋体" w:eastAsia="宋体" w:cs="宋体"/>
                <w:sz w:val="22"/>
              </w:rPr>
              <w:t>理事</w:t>
            </w:r>
          </w:p>
        </w:tc>
        <w:tc>
          <w:tcPr>
            <w:tcW w:w="465" w:type="pct"/>
          </w:tcPr>
          <w:p>
            <w:pPr>
              <w:rPr>
                <w:sz w:val="22"/>
                <w:szCs w:val="22"/>
              </w:rPr>
            </w:pPr>
            <w:r>
              <w:rPr>
                <w:rFonts w:ascii="宋体" w:hAnsi="宋体" w:eastAsia="宋体" w:cs="宋体"/>
                <w:sz w:val="22"/>
              </w:rPr>
              <w:t>满世投资集团有限公司</w:t>
            </w:r>
          </w:p>
        </w:tc>
        <w:tc>
          <w:tcPr>
            <w:tcW w:w="510" w:type="pct"/>
          </w:tcPr>
          <w:p>
            <w:pPr>
              <w:rPr>
                <w:sz w:val="22"/>
                <w:szCs w:val="22"/>
              </w:rPr>
            </w:pPr>
            <w:r>
              <w:rPr>
                <w:rFonts w:ascii="宋体" w:hAnsi="宋体" w:eastAsia="宋体" w:cs="宋体"/>
                <w:sz w:val="22"/>
              </w:rPr>
              <w:t>否</w:t>
            </w:r>
          </w:p>
        </w:tc>
        <w:tc>
          <w:tcPr>
            <w:tcW w:w="305" w:type="pct"/>
          </w:tcPr>
          <w:p>
            <w:pPr>
              <w:rPr>
                <w:sz w:val="22"/>
                <w:szCs w:val="22"/>
              </w:rPr>
            </w:pPr>
            <w:r>
              <w:rPr>
                <w:rFonts w:ascii="宋体" w:hAnsi="宋体" w:eastAsia="宋体" w:cs="宋体"/>
                <w:sz w:val="22"/>
              </w:rPr>
              <w:t>群众</w:t>
            </w:r>
          </w:p>
        </w:tc>
        <w:tc>
          <w:tcPr>
            <w:tcW w:w="721" w:type="pct"/>
          </w:tcPr>
          <w:p>
            <w:pPr>
              <w:rPr>
                <w:sz w:val="22"/>
                <w:szCs w:val="22"/>
              </w:rPr>
            </w:pPr>
            <w:r>
              <w:rPr>
                <w:rFonts w:ascii="宋体" w:hAnsi="宋体" w:eastAsia="宋体" w:cs="宋体"/>
                <w:sz w:val="22"/>
              </w:rPr>
              <w:t>0</w:t>
            </w:r>
          </w:p>
        </w:tc>
        <w:tc>
          <w:tcPr>
            <w:tcW w:w="505" w:type="pct"/>
          </w:tcPr>
          <w:p>
            <w:pPr>
              <w:rPr>
                <w:sz w:val="22"/>
                <w:szCs w:val="22"/>
              </w:rPr>
            </w:pPr>
            <w:r>
              <w:rPr>
                <w:rFonts w:ascii="宋体" w:hAnsi="宋体" w:eastAsia="宋体" w:cs="宋体"/>
                <w:sz w:val="22"/>
              </w:rPr>
              <w:t>0</w:t>
            </w:r>
          </w:p>
        </w:tc>
        <w:tc>
          <w:tcPr>
            <w:tcW w:w="648" w:type="pct"/>
          </w:tcPr>
          <w:p>
            <w:pPr>
              <w:rPr>
                <w:sz w:val="22"/>
                <w:szCs w:val="22"/>
              </w:rPr>
            </w:pPr>
            <w:r>
              <w:rPr>
                <w:rFonts w:ascii="宋体" w:hAnsi="宋体" w:eastAsia="宋体" w:cs="宋体"/>
                <w:sz w:val="22"/>
              </w:rPr>
              <w:t>否</w:t>
            </w: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4</w:t>
            </w:r>
          </w:p>
        </w:tc>
        <w:tc>
          <w:tcPr>
            <w:tcW w:w="323" w:type="pct"/>
          </w:tcPr>
          <w:p>
            <w:pPr>
              <w:rPr>
                <w:sz w:val="22"/>
                <w:szCs w:val="22"/>
              </w:rPr>
            </w:pPr>
            <w:r>
              <w:rPr>
                <w:rFonts w:ascii="宋体" w:hAnsi="宋体" w:eastAsia="宋体" w:cs="宋体"/>
                <w:sz w:val="22"/>
              </w:rPr>
              <w:t>高玉英</w:t>
            </w:r>
          </w:p>
        </w:tc>
        <w:tc>
          <w:tcPr>
            <w:tcW w:w="243" w:type="pct"/>
          </w:tcPr>
          <w:p>
            <w:pPr>
              <w:rPr>
                <w:sz w:val="22"/>
                <w:szCs w:val="22"/>
              </w:rPr>
            </w:pPr>
            <w:r>
              <w:rPr>
                <w:rFonts w:ascii="宋体" w:hAnsi="宋体" w:eastAsia="宋体" w:cs="宋体"/>
                <w:sz w:val="22"/>
              </w:rPr>
              <w:t>女</w:t>
            </w:r>
          </w:p>
        </w:tc>
        <w:tc>
          <w:tcPr>
            <w:tcW w:w="327" w:type="pct"/>
          </w:tcPr>
          <w:p>
            <w:pPr>
              <w:rPr>
                <w:sz w:val="22"/>
                <w:szCs w:val="22"/>
              </w:rPr>
            </w:pPr>
            <w:r>
              <w:rPr>
                <w:rFonts w:ascii="宋体" w:hAnsi="宋体" w:eastAsia="宋体" w:cs="宋体"/>
                <w:sz w:val="22"/>
              </w:rPr>
              <w:t>1952-12-22</w:t>
            </w:r>
          </w:p>
        </w:tc>
        <w:tc>
          <w:tcPr>
            <w:tcW w:w="327" w:type="pct"/>
          </w:tcPr>
          <w:p>
            <w:pPr>
              <w:rPr>
                <w:sz w:val="22"/>
                <w:szCs w:val="22"/>
              </w:rPr>
            </w:pPr>
            <w:r>
              <w:rPr>
                <w:rFonts w:ascii="宋体" w:hAnsi="宋体" w:eastAsia="宋体" w:cs="宋体"/>
                <w:sz w:val="22"/>
              </w:rPr>
              <w:t>理事</w:t>
            </w:r>
          </w:p>
        </w:tc>
        <w:tc>
          <w:tcPr>
            <w:tcW w:w="465" w:type="pct"/>
          </w:tcPr>
          <w:p>
            <w:pPr>
              <w:rPr>
                <w:sz w:val="22"/>
                <w:szCs w:val="22"/>
              </w:rPr>
            </w:pPr>
            <w:r>
              <w:rPr>
                <w:rFonts w:ascii="宋体" w:hAnsi="宋体" w:eastAsia="宋体" w:cs="宋体"/>
                <w:sz w:val="22"/>
              </w:rPr>
              <w:t>满世投资集团有限公司</w:t>
            </w:r>
          </w:p>
        </w:tc>
        <w:tc>
          <w:tcPr>
            <w:tcW w:w="510" w:type="pct"/>
          </w:tcPr>
          <w:p>
            <w:pPr>
              <w:rPr>
                <w:sz w:val="22"/>
                <w:szCs w:val="22"/>
              </w:rPr>
            </w:pPr>
            <w:r>
              <w:rPr>
                <w:rFonts w:ascii="宋体" w:hAnsi="宋体" w:eastAsia="宋体" w:cs="宋体"/>
                <w:sz w:val="22"/>
              </w:rPr>
              <w:t>否</w:t>
            </w:r>
          </w:p>
        </w:tc>
        <w:tc>
          <w:tcPr>
            <w:tcW w:w="305" w:type="pct"/>
          </w:tcPr>
          <w:p>
            <w:pPr>
              <w:rPr>
                <w:sz w:val="22"/>
                <w:szCs w:val="22"/>
              </w:rPr>
            </w:pPr>
            <w:r>
              <w:rPr>
                <w:rFonts w:ascii="宋体" w:hAnsi="宋体" w:eastAsia="宋体" w:cs="宋体"/>
                <w:sz w:val="22"/>
              </w:rPr>
              <w:t>群众</w:t>
            </w:r>
          </w:p>
        </w:tc>
        <w:tc>
          <w:tcPr>
            <w:tcW w:w="721" w:type="pct"/>
          </w:tcPr>
          <w:p>
            <w:pPr>
              <w:rPr>
                <w:sz w:val="22"/>
                <w:szCs w:val="22"/>
              </w:rPr>
            </w:pPr>
            <w:r>
              <w:rPr>
                <w:rFonts w:ascii="宋体" w:hAnsi="宋体" w:eastAsia="宋体" w:cs="宋体"/>
                <w:sz w:val="22"/>
              </w:rPr>
              <w:t>0</w:t>
            </w:r>
          </w:p>
        </w:tc>
        <w:tc>
          <w:tcPr>
            <w:tcW w:w="505" w:type="pct"/>
          </w:tcPr>
          <w:p>
            <w:pPr>
              <w:rPr>
                <w:sz w:val="22"/>
                <w:szCs w:val="22"/>
              </w:rPr>
            </w:pPr>
            <w:r>
              <w:rPr>
                <w:rFonts w:ascii="宋体" w:hAnsi="宋体" w:eastAsia="宋体" w:cs="宋体"/>
                <w:sz w:val="22"/>
              </w:rPr>
              <w:t>0</w:t>
            </w:r>
          </w:p>
        </w:tc>
        <w:tc>
          <w:tcPr>
            <w:tcW w:w="648" w:type="pct"/>
          </w:tcPr>
          <w:p>
            <w:pPr>
              <w:rPr>
                <w:sz w:val="22"/>
                <w:szCs w:val="22"/>
              </w:rPr>
            </w:pPr>
            <w:r>
              <w:rPr>
                <w:rFonts w:ascii="宋体" w:hAnsi="宋体" w:eastAsia="宋体" w:cs="宋体"/>
                <w:sz w:val="22"/>
              </w:rPr>
              <w:t>否</w:t>
            </w: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5</w:t>
            </w:r>
          </w:p>
        </w:tc>
        <w:tc>
          <w:tcPr>
            <w:tcW w:w="323" w:type="pct"/>
          </w:tcPr>
          <w:p>
            <w:pPr>
              <w:rPr>
                <w:sz w:val="22"/>
                <w:szCs w:val="22"/>
              </w:rPr>
            </w:pPr>
            <w:r>
              <w:rPr>
                <w:rFonts w:ascii="宋体" w:hAnsi="宋体" w:eastAsia="宋体" w:cs="宋体"/>
                <w:sz w:val="22"/>
              </w:rPr>
              <w:t>马永霞</w:t>
            </w:r>
          </w:p>
        </w:tc>
        <w:tc>
          <w:tcPr>
            <w:tcW w:w="243" w:type="pct"/>
          </w:tcPr>
          <w:p>
            <w:pPr>
              <w:rPr>
                <w:sz w:val="22"/>
                <w:szCs w:val="22"/>
              </w:rPr>
            </w:pPr>
            <w:r>
              <w:rPr>
                <w:rFonts w:ascii="宋体" w:hAnsi="宋体" w:eastAsia="宋体" w:cs="宋体"/>
                <w:sz w:val="22"/>
              </w:rPr>
              <w:t>女</w:t>
            </w:r>
          </w:p>
        </w:tc>
        <w:tc>
          <w:tcPr>
            <w:tcW w:w="327" w:type="pct"/>
          </w:tcPr>
          <w:p>
            <w:pPr>
              <w:rPr>
                <w:sz w:val="22"/>
                <w:szCs w:val="22"/>
              </w:rPr>
            </w:pPr>
            <w:r>
              <w:rPr>
                <w:rFonts w:ascii="宋体" w:hAnsi="宋体" w:eastAsia="宋体" w:cs="宋体"/>
                <w:sz w:val="22"/>
              </w:rPr>
              <w:t>1974-05-24</w:t>
            </w:r>
          </w:p>
        </w:tc>
        <w:tc>
          <w:tcPr>
            <w:tcW w:w="327" w:type="pct"/>
          </w:tcPr>
          <w:p>
            <w:pPr>
              <w:rPr>
                <w:sz w:val="22"/>
                <w:szCs w:val="22"/>
              </w:rPr>
            </w:pPr>
            <w:r>
              <w:rPr>
                <w:rFonts w:ascii="宋体" w:hAnsi="宋体" w:eastAsia="宋体" w:cs="宋体"/>
                <w:sz w:val="22"/>
              </w:rPr>
              <w:t>理事</w:t>
            </w:r>
          </w:p>
        </w:tc>
        <w:tc>
          <w:tcPr>
            <w:tcW w:w="465" w:type="pct"/>
          </w:tcPr>
          <w:p>
            <w:pPr>
              <w:rPr>
                <w:sz w:val="22"/>
                <w:szCs w:val="22"/>
              </w:rPr>
            </w:pPr>
            <w:r>
              <w:rPr>
                <w:rFonts w:ascii="宋体" w:hAnsi="宋体" w:eastAsia="宋体" w:cs="宋体"/>
                <w:sz w:val="22"/>
              </w:rPr>
              <w:t>宁夏志勇玻璃有限公司</w:t>
            </w:r>
          </w:p>
        </w:tc>
        <w:tc>
          <w:tcPr>
            <w:tcW w:w="510" w:type="pct"/>
          </w:tcPr>
          <w:p>
            <w:pPr>
              <w:rPr>
                <w:sz w:val="22"/>
                <w:szCs w:val="22"/>
              </w:rPr>
            </w:pPr>
            <w:r>
              <w:rPr>
                <w:rFonts w:ascii="宋体" w:hAnsi="宋体" w:eastAsia="宋体" w:cs="宋体"/>
                <w:sz w:val="22"/>
              </w:rPr>
              <w:t>否</w:t>
            </w:r>
          </w:p>
        </w:tc>
        <w:tc>
          <w:tcPr>
            <w:tcW w:w="305" w:type="pct"/>
          </w:tcPr>
          <w:p>
            <w:pPr>
              <w:rPr>
                <w:sz w:val="22"/>
                <w:szCs w:val="22"/>
              </w:rPr>
            </w:pPr>
            <w:r>
              <w:rPr>
                <w:rFonts w:ascii="宋体" w:hAnsi="宋体" w:eastAsia="宋体" w:cs="宋体"/>
                <w:sz w:val="22"/>
              </w:rPr>
              <w:t>群众</w:t>
            </w:r>
          </w:p>
        </w:tc>
        <w:tc>
          <w:tcPr>
            <w:tcW w:w="721" w:type="pct"/>
          </w:tcPr>
          <w:p>
            <w:pPr>
              <w:rPr>
                <w:sz w:val="22"/>
                <w:szCs w:val="22"/>
              </w:rPr>
            </w:pPr>
            <w:r>
              <w:rPr>
                <w:rFonts w:ascii="宋体" w:hAnsi="宋体" w:eastAsia="宋体" w:cs="宋体"/>
                <w:sz w:val="22"/>
              </w:rPr>
              <w:t>0</w:t>
            </w:r>
          </w:p>
        </w:tc>
        <w:tc>
          <w:tcPr>
            <w:tcW w:w="505" w:type="pct"/>
          </w:tcPr>
          <w:p>
            <w:pPr>
              <w:rPr>
                <w:sz w:val="22"/>
                <w:szCs w:val="22"/>
              </w:rPr>
            </w:pPr>
            <w:r>
              <w:rPr>
                <w:rFonts w:ascii="宋体" w:hAnsi="宋体" w:eastAsia="宋体" w:cs="宋体"/>
                <w:sz w:val="22"/>
              </w:rPr>
              <w:t>0</w:t>
            </w:r>
          </w:p>
        </w:tc>
        <w:tc>
          <w:tcPr>
            <w:tcW w:w="648" w:type="pct"/>
          </w:tcPr>
          <w:p>
            <w:pPr>
              <w:rPr>
                <w:sz w:val="22"/>
                <w:szCs w:val="22"/>
              </w:rPr>
            </w:pPr>
            <w:r>
              <w:rPr>
                <w:rFonts w:ascii="宋体" w:hAnsi="宋体" w:eastAsia="宋体" w:cs="宋体"/>
                <w:sz w:val="22"/>
              </w:rPr>
              <w:t>否</w:t>
            </w: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6</w:t>
            </w:r>
          </w:p>
        </w:tc>
        <w:tc>
          <w:tcPr>
            <w:tcW w:w="323" w:type="pct"/>
          </w:tcPr>
          <w:p>
            <w:pPr>
              <w:rPr>
                <w:sz w:val="22"/>
                <w:szCs w:val="22"/>
              </w:rPr>
            </w:pPr>
            <w:r>
              <w:rPr>
                <w:rFonts w:ascii="宋体" w:hAnsi="宋体" w:eastAsia="宋体" w:cs="宋体"/>
                <w:sz w:val="22"/>
              </w:rPr>
              <w:t>李刚</w:t>
            </w:r>
          </w:p>
        </w:tc>
        <w:tc>
          <w:tcPr>
            <w:tcW w:w="243" w:type="pct"/>
          </w:tcPr>
          <w:p>
            <w:pPr>
              <w:rPr>
                <w:sz w:val="22"/>
                <w:szCs w:val="22"/>
              </w:rPr>
            </w:pPr>
            <w:r>
              <w:rPr>
                <w:rFonts w:ascii="宋体" w:hAnsi="宋体" w:eastAsia="宋体" w:cs="宋体"/>
                <w:sz w:val="22"/>
              </w:rPr>
              <w:t>男</w:t>
            </w:r>
          </w:p>
        </w:tc>
        <w:tc>
          <w:tcPr>
            <w:tcW w:w="327" w:type="pct"/>
          </w:tcPr>
          <w:p>
            <w:pPr>
              <w:rPr>
                <w:sz w:val="22"/>
                <w:szCs w:val="22"/>
              </w:rPr>
            </w:pPr>
            <w:r>
              <w:rPr>
                <w:rFonts w:ascii="宋体" w:hAnsi="宋体" w:eastAsia="宋体" w:cs="宋体"/>
                <w:sz w:val="22"/>
              </w:rPr>
              <w:t>1975-05-30</w:t>
            </w:r>
          </w:p>
        </w:tc>
        <w:tc>
          <w:tcPr>
            <w:tcW w:w="327" w:type="pct"/>
          </w:tcPr>
          <w:p>
            <w:pPr>
              <w:rPr>
                <w:sz w:val="22"/>
                <w:szCs w:val="22"/>
              </w:rPr>
            </w:pPr>
            <w:r>
              <w:rPr>
                <w:rFonts w:ascii="宋体" w:hAnsi="宋体" w:eastAsia="宋体" w:cs="宋体"/>
                <w:sz w:val="22"/>
              </w:rPr>
              <w:t>理事</w:t>
            </w:r>
          </w:p>
        </w:tc>
        <w:tc>
          <w:tcPr>
            <w:tcW w:w="465" w:type="pct"/>
          </w:tcPr>
          <w:p>
            <w:pPr>
              <w:rPr>
                <w:sz w:val="22"/>
                <w:szCs w:val="22"/>
              </w:rPr>
            </w:pPr>
            <w:r>
              <w:rPr>
                <w:rFonts w:ascii="宋体" w:hAnsi="宋体" w:eastAsia="宋体" w:cs="宋体"/>
                <w:sz w:val="22"/>
              </w:rPr>
              <w:t>北京大美花韵文化传媒有限公司</w:t>
            </w:r>
          </w:p>
        </w:tc>
        <w:tc>
          <w:tcPr>
            <w:tcW w:w="510" w:type="pct"/>
          </w:tcPr>
          <w:p>
            <w:pPr>
              <w:rPr>
                <w:sz w:val="22"/>
                <w:szCs w:val="22"/>
              </w:rPr>
            </w:pPr>
            <w:r>
              <w:rPr>
                <w:rFonts w:ascii="宋体" w:hAnsi="宋体" w:eastAsia="宋体" w:cs="宋体"/>
                <w:sz w:val="22"/>
              </w:rPr>
              <w:t>否</w:t>
            </w:r>
          </w:p>
        </w:tc>
        <w:tc>
          <w:tcPr>
            <w:tcW w:w="305" w:type="pct"/>
          </w:tcPr>
          <w:p>
            <w:pPr>
              <w:rPr>
                <w:sz w:val="22"/>
                <w:szCs w:val="22"/>
              </w:rPr>
            </w:pPr>
            <w:r>
              <w:rPr>
                <w:rFonts w:ascii="宋体" w:hAnsi="宋体" w:eastAsia="宋体" w:cs="宋体"/>
                <w:sz w:val="22"/>
              </w:rPr>
              <w:t>群众</w:t>
            </w:r>
          </w:p>
        </w:tc>
        <w:tc>
          <w:tcPr>
            <w:tcW w:w="721" w:type="pct"/>
          </w:tcPr>
          <w:p>
            <w:pPr>
              <w:rPr>
                <w:sz w:val="22"/>
                <w:szCs w:val="22"/>
              </w:rPr>
            </w:pPr>
            <w:r>
              <w:rPr>
                <w:rFonts w:ascii="宋体" w:hAnsi="宋体" w:eastAsia="宋体" w:cs="宋体"/>
                <w:sz w:val="22"/>
              </w:rPr>
              <w:t>0</w:t>
            </w:r>
          </w:p>
        </w:tc>
        <w:tc>
          <w:tcPr>
            <w:tcW w:w="505" w:type="pct"/>
          </w:tcPr>
          <w:p>
            <w:pPr>
              <w:rPr>
                <w:sz w:val="22"/>
                <w:szCs w:val="22"/>
              </w:rPr>
            </w:pPr>
            <w:r>
              <w:rPr>
                <w:rFonts w:ascii="宋体" w:hAnsi="宋体" w:eastAsia="宋体" w:cs="宋体"/>
                <w:sz w:val="22"/>
              </w:rPr>
              <w:t>0</w:t>
            </w:r>
          </w:p>
        </w:tc>
        <w:tc>
          <w:tcPr>
            <w:tcW w:w="648" w:type="pct"/>
          </w:tcPr>
          <w:p>
            <w:pPr>
              <w:rPr>
                <w:sz w:val="22"/>
                <w:szCs w:val="22"/>
              </w:rPr>
            </w:pPr>
            <w:r>
              <w:rPr>
                <w:rFonts w:ascii="宋体" w:hAnsi="宋体" w:eastAsia="宋体" w:cs="宋体"/>
                <w:sz w:val="22"/>
              </w:rPr>
              <w:t>否</w:t>
            </w: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7</w:t>
            </w:r>
          </w:p>
        </w:tc>
        <w:tc>
          <w:tcPr>
            <w:tcW w:w="323" w:type="pct"/>
          </w:tcPr>
          <w:p>
            <w:pPr>
              <w:rPr>
                <w:sz w:val="22"/>
                <w:szCs w:val="22"/>
              </w:rPr>
            </w:pPr>
            <w:r>
              <w:rPr>
                <w:rFonts w:ascii="宋体" w:hAnsi="宋体" w:eastAsia="宋体" w:cs="宋体"/>
                <w:sz w:val="22"/>
              </w:rPr>
              <w:t>明秀丽</w:t>
            </w:r>
          </w:p>
        </w:tc>
        <w:tc>
          <w:tcPr>
            <w:tcW w:w="243" w:type="pct"/>
          </w:tcPr>
          <w:p>
            <w:pPr>
              <w:rPr>
                <w:sz w:val="22"/>
                <w:szCs w:val="22"/>
              </w:rPr>
            </w:pPr>
            <w:r>
              <w:rPr>
                <w:rFonts w:ascii="宋体" w:hAnsi="宋体" w:eastAsia="宋体" w:cs="宋体"/>
                <w:sz w:val="22"/>
              </w:rPr>
              <w:t>女</w:t>
            </w:r>
          </w:p>
        </w:tc>
        <w:tc>
          <w:tcPr>
            <w:tcW w:w="327" w:type="pct"/>
          </w:tcPr>
          <w:p>
            <w:pPr>
              <w:rPr>
                <w:sz w:val="22"/>
                <w:szCs w:val="22"/>
              </w:rPr>
            </w:pPr>
            <w:r>
              <w:rPr>
                <w:rFonts w:ascii="宋体" w:hAnsi="宋体" w:eastAsia="宋体" w:cs="宋体"/>
                <w:sz w:val="22"/>
              </w:rPr>
              <w:t>1971-07-13</w:t>
            </w:r>
          </w:p>
        </w:tc>
        <w:tc>
          <w:tcPr>
            <w:tcW w:w="327" w:type="pct"/>
          </w:tcPr>
          <w:p>
            <w:pPr>
              <w:rPr>
                <w:sz w:val="22"/>
                <w:szCs w:val="22"/>
              </w:rPr>
            </w:pPr>
            <w:r>
              <w:rPr>
                <w:rFonts w:ascii="宋体" w:hAnsi="宋体" w:eastAsia="宋体" w:cs="宋体"/>
                <w:sz w:val="22"/>
              </w:rPr>
              <w:t>理事</w:t>
            </w:r>
          </w:p>
        </w:tc>
        <w:tc>
          <w:tcPr>
            <w:tcW w:w="465" w:type="pct"/>
          </w:tcPr>
          <w:p>
            <w:pPr>
              <w:rPr>
                <w:sz w:val="22"/>
                <w:szCs w:val="22"/>
              </w:rPr>
            </w:pPr>
            <w:r>
              <w:rPr>
                <w:rFonts w:ascii="宋体" w:hAnsi="宋体" w:eastAsia="宋体" w:cs="宋体"/>
                <w:sz w:val="22"/>
              </w:rPr>
              <w:t>湖北莲鉴堂文化传播有限公司</w:t>
            </w:r>
          </w:p>
        </w:tc>
        <w:tc>
          <w:tcPr>
            <w:tcW w:w="510" w:type="pct"/>
          </w:tcPr>
          <w:p>
            <w:pPr>
              <w:rPr>
                <w:sz w:val="22"/>
                <w:szCs w:val="22"/>
              </w:rPr>
            </w:pPr>
            <w:r>
              <w:rPr>
                <w:rFonts w:ascii="宋体" w:hAnsi="宋体" w:eastAsia="宋体" w:cs="宋体"/>
                <w:sz w:val="22"/>
              </w:rPr>
              <w:t>否</w:t>
            </w:r>
          </w:p>
        </w:tc>
        <w:tc>
          <w:tcPr>
            <w:tcW w:w="305" w:type="pct"/>
          </w:tcPr>
          <w:p>
            <w:pPr>
              <w:rPr>
                <w:sz w:val="22"/>
                <w:szCs w:val="22"/>
              </w:rPr>
            </w:pPr>
            <w:r>
              <w:rPr>
                <w:rFonts w:ascii="宋体" w:hAnsi="宋体" w:eastAsia="宋体" w:cs="宋体"/>
                <w:sz w:val="22"/>
              </w:rPr>
              <w:t>群众</w:t>
            </w:r>
          </w:p>
        </w:tc>
        <w:tc>
          <w:tcPr>
            <w:tcW w:w="721" w:type="pct"/>
          </w:tcPr>
          <w:p>
            <w:pPr>
              <w:rPr>
                <w:sz w:val="22"/>
                <w:szCs w:val="22"/>
              </w:rPr>
            </w:pPr>
            <w:r>
              <w:rPr>
                <w:rFonts w:ascii="宋体" w:hAnsi="宋体" w:eastAsia="宋体" w:cs="宋体"/>
                <w:sz w:val="22"/>
              </w:rPr>
              <w:t>0</w:t>
            </w:r>
          </w:p>
        </w:tc>
        <w:tc>
          <w:tcPr>
            <w:tcW w:w="505" w:type="pct"/>
          </w:tcPr>
          <w:p>
            <w:pPr>
              <w:rPr>
                <w:sz w:val="22"/>
                <w:szCs w:val="22"/>
              </w:rPr>
            </w:pPr>
            <w:r>
              <w:rPr>
                <w:rFonts w:ascii="宋体" w:hAnsi="宋体" w:eastAsia="宋体" w:cs="宋体"/>
                <w:sz w:val="22"/>
              </w:rPr>
              <w:t>0</w:t>
            </w:r>
          </w:p>
        </w:tc>
        <w:tc>
          <w:tcPr>
            <w:tcW w:w="648" w:type="pct"/>
          </w:tcPr>
          <w:p>
            <w:pPr>
              <w:rPr>
                <w:sz w:val="22"/>
                <w:szCs w:val="22"/>
              </w:rPr>
            </w:pPr>
            <w:r>
              <w:rPr>
                <w:rFonts w:ascii="宋体" w:hAnsi="宋体" w:eastAsia="宋体" w:cs="宋体"/>
                <w:sz w:val="22"/>
              </w:rPr>
              <w:t>否</w:t>
            </w: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8</w:t>
            </w:r>
          </w:p>
        </w:tc>
        <w:tc>
          <w:tcPr>
            <w:tcW w:w="323" w:type="pct"/>
          </w:tcPr>
          <w:p>
            <w:pPr>
              <w:rPr>
                <w:sz w:val="22"/>
                <w:szCs w:val="22"/>
              </w:rPr>
            </w:pPr>
            <w:r>
              <w:rPr>
                <w:rFonts w:ascii="宋体" w:hAnsi="宋体" w:eastAsia="宋体" w:cs="宋体"/>
                <w:sz w:val="22"/>
              </w:rPr>
              <w:t>王丽君</w:t>
            </w:r>
          </w:p>
        </w:tc>
        <w:tc>
          <w:tcPr>
            <w:tcW w:w="243" w:type="pct"/>
          </w:tcPr>
          <w:p>
            <w:pPr>
              <w:rPr>
                <w:sz w:val="22"/>
                <w:szCs w:val="22"/>
              </w:rPr>
            </w:pPr>
            <w:r>
              <w:rPr>
                <w:rFonts w:ascii="宋体" w:hAnsi="宋体" w:eastAsia="宋体" w:cs="宋体"/>
                <w:sz w:val="22"/>
              </w:rPr>
              <w:t>女</w:t>
            </w:r>
          </w:p>
        </w:tc>
        <w:tc>
          <w:tcPr>
            <w:tcW w:w="327" w:type="pct"/>
          </w:tcPr>
          <w:p>
            <w:pPr>
              <w:rPr>
                <w:sz w:val="22"/>
                <w:szCs w:val="22"/>
              </w:rPr>
            </w:pPr>
            <w:r>
              <w:rPr>
                <w:rFonts w:ascii="宋体" w:hAnsi="宋体" w:eastAsia="宋体" w:cs="宋体"/>
                <w:sz w:val="22"/>
              </w:rPr>
              <w:t>1964-04-01</w:t>
            </w:r>
          </w:p>
        </w:tc>
        <w:tc>
          <w:tcPr>
            <w:tcW w:w="327" w:type="pct"/>
          </w:tcPr>
          <w:p>
            <w:pPr>
              <w:rPr>
                <w:sz w:val="22"/>
                <w:szCs w:val="22"/>
              </w:rPr>
            </w:pPr>
            <w:r>
              <w:rPr>
                <w:rFonts w:ascii="宋体" w:hAnsi="宋体" w:eastAsia="宋体" w:cs="宋体"/>
                <w:sz w:val="22"/>
              </w:rPr>
              <w:t>副理事长</w:t>
            </w:r>
          </w:p>
        </w:tc>
        <w:tc>
          <w:tcPr>
            <w:tcW w:w="465" w:type="pct"/>
          </w:tcPr>
          <w:p>
            <w:pPr>
              <w:rPr>
                <w:sz w:val="22"/>
                <w:szCs w:val="22"/>
              </w:rPr>
            </w:pPr>
          </w:p>
        </w:tc>
        <w:tc>
          <w:tcPr>
            <w:tcW w:w="510" w:type="pct"/>
          </w:tcPr>
          <w:p>
            <w:pPr>
              <w:rPr>
                <w:sz w:val="22"/>
                <w:szCs w:val="22"/>
              </w:rPr>
            </w:pPr>
          </w:p>
        </w:tc>
        <w:tc>
          <w:tcPr>
            <w:tcW w:w="305" w:type="pct"/>
          </w:tcPr>
          <w:p>
            <w:pPr>
              <w:rPr>
                <w:sz w:val="22"/>
                <w:szCs w:val="22"/>
              </w:rPr>
            </w:pPr>
          </w:p>
        </w:tc>
        <w:tc>
          <w:tcPr>
            <w:tcW w:w="721" w:type="pct"/>
          </w:tcPr>
          <w:p>
            <w:pPr>
              <w:rPr>
                <w:sz w:val="22"/>
                <w:szCs w:val="22"/>
              </w:rPr>
            </w:pPr>
          </w:p>
        </w:tc>
        <w:tc>
          <w:tcPr>
            <w:tcW w:w="505" w:type="pct"/>
          </w:tcPr>
          <w:p>
            <w:pPr>
              <w:rPr>
                <w:sz w:val="22"/>
                <w:szCs w:val="22"/>
              </w:rPr>
            </w:pPr>
          </w:p>
        </w:tc>
        <w:tc>
          <w:tcPr>
            <w:tcW w:w="648" w:type="pct"/>
          </w:tcPr>
          <w:p>
            <w:pPr>
              <w:rPr>
                <w:sz w:val="22"/>
                <w:szCs w:val="22"/>
              </w:rPr>
            </w:pP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9</w:t>
            </w:r>
          </w:p>
        </w:tc>
        <w:tc>
          <w:tcPr>
            <w:tcW w:w="323" w:type="pct"/>
          </w:tcPr>
          <w:p>
            <w:pPr>
              <w:rPr>
                <w:sz w:val="22"/>
                <w:szCs w:val="22"/>
              </w:rPr>
            </w:pPr>
            <w:r>
              <w:rPr>
                <w:rFonts w:ascii="宋体" w:hAnsi="宋体" w:eastAsia="宋体" w:cs="宋体"/>
                <w:sz w:val="22"/>
              </w:rPr>
              <w:t>杜殿云</w:t>
            </w:r>
          </w:p>
        </w:tc>
        <w:tc>
          <w:tcPr>
            <w:tcW w:w="243" w:type="pct"/>
          </w:tcPr>
          <w:p>
            <w:pPr>
              <w:rPr>
                <w:sz w:val="22"/>
                <w:szCs w:val="22"/>
              </w:rPr>
            </w:pPr>
            <w:r>
              <w:rPr>
                <w:rFonts w:ascii="宋体" w:hAnsi="宋体" w:eastAsia="宋体" w:cs="宋体"/>
                <w:sz w:val="22"/>
              </w:rPr>
              <w:t>男</w:t>
            </w:r>
          </w:p>
        </w:tc>
        <w:tc>
          <w:tcPr>
            <w:tcW w:w="327" w:type="pct"/>
          </w:tcPr>
          <w:p>
            <w:pPr>
              <w:rPr>
                <w:sz w:val="22"/>
                <w:szCs w:val="22"/>
              </w:rPr>
            </w:pPr>
            <w:r>
              <w:rPr>
                <w:rFonts w:ascii="宋体" w:hAnsi="宋体" w:eastAsia="宋体" w:cs="宋体"/>
                <w:sz w:val="22"/>
              </w:rPr>
              <w:t>1981-08-18</w:t>
            </w:r>
          </w:p>
        </w:tc>
        <w:tc>
          <w:tcPr>
            <w:tcW w:w="327" w:type="pct"/>
          </w:tcPr>
          <w:p>
            <w:pPr>
              <w:rPr>
                <w:sz w:val="22"/>
                <w:szCs w:val="22"/>
              </w:rPr>
            </w:pPr>
            <w:r>
              <w:rPr>
                <w:rFonts w:ascii="宋体" w:hAnsi="宋体" w:eastAsia="宋体" w:cs="宋体"/>
                <w:sz w:val="22"/>
              </w:rPr>
              <w:t>副理事长</w:t>
            </w:r>
          </w:p>
        </w:tc>
        <w:tc>
          <w:tcPr>
            <w:tcW w:w="465" w:type="pct"/>
          </w:tcPr>
          <w:p>
            <w:pPr>
              <w:rPr>
                <w:sz w:val="22"/>
                <w:szCs w:val="22"/>
              </w:rPr>
            </w:pPr>
          </w:p>
        </w:tc>
        <w:tc>
          <w:tcPr>
            <w:tcW w:w="510" w:type="pct"/>
          </w:tcPr>
          <w:p>
            <w:pPr>
              <w:rPr>
                <w:sz w:val="22"/>
                <w:szCs w:val="22"/>
              </w:rPr>
            </w:pPr>
          </w:p>
        </w:tc>
        <w:tc>
          <w:tcPr>
            <w:tcW w:w="305" w:type="pct"/>
          </w:tcPr>
          <w:p>
            <w:pPr>
              <w:rPr>
                <w:sz w:val="22"/>
                <w:szCs w:val="22"/>
              </w:rPr>
            </w:pPr>
          </w:p>
        </w:tc>
        <w:tc>
          <w:tcPr>
            <w:tcW w:w="721" w:type="pct"/>
          </w:tcPr>
          <w:p>
            <w:pPr>
              <w:rPr>
                <w:sz w:val="22"/>
                <w:szCs w:val="22"/>
              </w:rPr>
            </w:pPr>
          </w:p>
        </w:tc>
        <w:tc>
          <w:tcPr>
            <w:tcW w:w="505" w:type="pct"/>
          </w:tcPr>
          <w:p>
            <w:pPr>
              <w:rPr>
                <w:sz w:val="22"/>
                <w:szCs w:val="22"/>
              </w:rPr>
            </w:pPr>
          </w:p>
        </w:tc>
        <w:tc>
          <w:tcPr>
            <w:tcW w:w="648" w:type="pct"/>
          </w:tcPr>
          <w:p>
            <w:pPr>
              <w:rPr>
                <w:sz w:val="22"/>
                <w:szCs w:val="22"/>
              </w:rPr>
            </w:pP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10</w:t>
            </w:r>
          </w:p>
        </w:tc>
        <w:tc>
          <w:tcPr>
            <w:tcW w:w="323" w:type="pct"/>
          </w:tcPr>
          <w:p>
            <w:pPr>
              <w:rPr>
                <w:sz w:val="22"/>
                <w:szCs w:val="22"/>
              </w:rPr>
            </w:pPr>
            <w:r>
              <w:rPr>
                <w:rFonts w:ascii="宋体" w:hAnsi="宋体" w:eastAsia="宋体" w:cs="宋体"/>
                <w:sz w:val="22"/>
              </w:rPr>
              <w:t>赵晔</w:t>
            </w:r>
          </w:p>
        </w:tc>
        <w:tc>
          <w:tcPr>
            <w:tcW w:w="243" w:type="pct"/>
          </w:tcPr>
          <w:p>
            <w:pPr>
              <w:rPr>
                <w:sz w:val="22"/>
                <w:szCs w:val="22"/>
              </w:rPr>
            </w:pPr>
            <w:r>
              <w:rPr>
                <w:rFonts w:ascii="宋体" w:hAnsi="宋体" w:eastAsia="宋体" w:cs="宋体"/>
                <w:sz w:val="22"/>
              </w:rPr>
              <w:t>女</w:t>
            </w:r>
          </w:p>
        </w:tc>
        <w:tc>
          <w:tcPr>
            <w:tcW w:w="327" w:type="pct"/>
          </w:tcPr>
          <w:p>
            <w:pPr>
              <w:rPr>
                <w:sz w:val="22"/>
                <w:szCs w:val="22"/>
              </w:rPr>
            </w:pPr>
            <w:r>
              <w:rPr>
                <w:rFonts w:ascii="宋体" w:hAnsi="宋体" w:eastAsia="宋体" w:cs="宋体"/>
                <w:sz w:val="22"/>
              </w:rPr>
              <w:t>1975-08-30</w:t>
            </w:r>
          </w:p>
        </w:tc>
        <w:tc>
          <w:tcPr>
            <w:tcW w:w="327" w:type="pct"/>
          </w:tcPr>
          <w:p>
            <w:pPr>
              <w:rPr>
                <w:sz w:val="22"/>
                <w:szCs w:val="22"/>
              </w:rPr>
            </w:pPr>
            <w:r>
              <w:rPr>
                <w:rFonts w:ascii="宋体" w:hAnsi="宋体" w:eastAsia="宋体" w:cs="宋体"/>
                <w:sz w:val="22"/>
              </w:rPr>
              <w:t>理事</w:t>
            </w:r>
          </w:p>
        </w:tc>
        <w:tc>
          <w:tcPr>
            <w:tcW w:w="465" w:type="pct"/>
          </w:tcPr>
          <w:p>
            <w:pPr>
              <w:rPr>
                <w:sz w:val="22"/>
                <w:szCs w:val="22"/>
              </w:rPr>
            </w:pPr>
          </w:p>
        </w:tc>
        <w:tc>
          <w:tcPr>
            <w:tcW w:w="510" w:type="pct"/>
          </w:tcPr>
          <w:p>
            <w:pPr>
              <w:rPr>
                <w:sz w:val="22"/>
                <w:szCs w:val="22"/>
              </w:rPr>
            </w:pPr>
          </w:p>
        </w:tc>
        <w:tc>
          <w:tcPr>
            <w:tcW w:w="305" w:type="pct"/>
          </w:tcPr>
          <w:p>
            <w:pPr>
              <w:rPr>
                <w:sz w:val="22"/>
                <w:szCs w:val="22"/>
              </w:rPr>
            </w:pPr>
          </w:p>
        </w:tc>
        <w:tc>
          <w:tcPr>
            <w:tcW w:w="721" w:type="pct"/>
          </w:tcPr>
          <w:p>
            <w:pPr>
              <w:rPr>
                <w:sz w:val="22"/>
                <w:szCs w:val="22"/>
              </w:rPr>
            </w:pPr>
          </w:p>
        </w:tc>
        <w:tc>
          <w:tcPr>
            <w:tcW w:w="505" w:type="pct"/>
          </w:tcPr>
          <w:p>
            <w:pPr>
              <w:rPr>
                <w:sz w:val="22"/>
                <w:szCs w:val="22"/>
              </w:rPr>
            </w:pPr>
          </w:p>
        </w:tc>
        <w:tc>
          <w:tcPr>
            <w:tcW w:w="648" w:type="pct"/>
          </w:tcPr>
          <w:p>
            <w:pPr>
              <w:rPr>
                <w:sz w:val="22"/>
                <w:szCs w:val="22"/>
              </w:rPr>
            </w:pP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11</w:t>
            </w:r>
          </w:p>
        </w:tc>
        <w:tc>
          <w:tcPr>
            <w:tcW w:w="323" w:type="pct"/>
          </w:tcPr>
          <w:p>
            <w:pPr>
              <w:rPr>
                <w:sz w:val="22"/>
                <w:szCs w:val="22"/>
              </w:rPr>
            </w:pPr>
            <w:r>
              <w:rPr>
                <w:rFonts w:ascii="宋体" w:hAnsi="宋体" w:eastAsia="宋体" w:cs="宋体"/>
                <w:sz w:val="22"/>
              </w:rPr>
              <w:t>高林</w:t>
            </w:r>
          </w:p>
        </w:tc>
        <w:tc>
          <w:tcPr>
            <w:tcW w:w="243" w:type="pct"/>
          </w:tcPr>
          <w:p>
            <w:pPr>
              <w:rPr>
                <w:sz w:val="22"/>
                <w:szCs w:val="22"/>
              </w:rPr>
            </w:pPr>
            <w:r>
              <w:rPr>
                <w:rFonts w:ascii="宋体" w:hAnsi="宋体" w:eastAsia="宋体" w:cs="宋体"/>
                <w:sz w:val="22"/>
              </w:rPr>
              <w:t>男</w:t>
            </w:r>
          </w:p>
        </w:tc>
        <w:tc>
          <w:tcPr>
            <w:tcW w:w="327" w:type="pct"/>
          </w:tcPr>
          <w:p>
            <w:pPr>
              <w:rPr>
                <w:sz w:val="22"/>
                <w:szCs w:val="22"/>
              </w:rPr>
            </w:pPr>
            <w:r>
              <w:rPr>
                <w:rFonts w:ascii="宋体" w:hAnsi="宋体" w:eastAsia="宋体" w:cs="宋体"/>
                <w:sz w:val="22"/>
              </w:rPr>
              <w:t>1970-04-20</w:t>
            </w:r>
          </w:p>
        </w:tc>
        <w:tc>
          <w:tcPr>
            <w:tcW w:w="327" w:type="pct"/>
          </w:tcPr>
          <w:p>
            <w:pPr>
              <w:rPr>
                <w:sz w:val="22"/>
                <w:szCs w:val="22"/>
              </w:rPr>
            </w:pPr>
            <w:r>
              <w:rPr>
                <w:rFonts w:ascii="宋体" w:hAnsi="宋体" w:eastAsia="宋体" w:cs="宋体"/>
                <w:sz w:val="22"/>
              </w:rPr>
              <w:t>理事长</w:t>
            </w:r>
          </w:p>
        </w:tc>
        <w:tc>
          <w:tcPr>
            <w:tcW w:w="465" w:type="pct"/>
          </w:tcPr>
          <w:p>
            <w:pPr>
              <w:rPr>
                <w:sz w:val="22"/>
                <w:szCs w:val="22"/>
              </w:rPr>
            </w:pPr>
          </w:p>
        </w:tc>
        <w:tc>
          <w:tcPr>
            <w:tcW w:w="510" w:type="pct"/>
          </w:tcPr>
          <w:p>
            <w:pPr>
              <w:rPr>
                <w:sz w:val="22"/>
                <w:szCs w:val="22"/>
              </w:rPr>
            </w:pPr>
          </w:p>
        </w:tc>
        <w:tc>
          <w:tcPr>
            <w:tcW w:w="305" w:type="pct"/>
          </w:tcPr>
          <w:p>
            <w:pPr>
              <w:rPr>
                <w:sz w:val="22"/>
                <w:szCs w:val="22"/>
              </w:rPr>
            </w:pPr>
          </w:p>
        </w:tc>
        <w:tc>
          <w:tcPr>
            <w:tcW w:w="721" w:type="pct"/>
          </w:tcPr>
          <w:p>
            <w:pPr>
              <w:rPr>
                <w:sz w:val="22"/>
                <w:szCs w:val="22"/>
              </w:rPr>
            </w:pPr>
          </w:p>
        </w:tc>
        <w:tc>
          <w:tcPr>
            <w:tcW w:w="505" w:type="pct"/>
          </w:tcPr>
          <w:p>
            <w:pPr>
              <w:rPr>
                <w:sz w:val="22"/>
                <w:szCs w:val="22"/>
              </w:rPr>
            </w:pPr>
          </w:p>
        </w:tc>
        <w:tc>
          <w:tcPr>
            <w:tcW w:w="648" w:type="pct"/>
          </w:tcPr>
          <w:p>
            <w:pPr>
              <w:rPr>
                <w:sz w:val="22"/>
                <w:szCs w:val="22"/>
              </w:rPr>
            </w:pP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12</w:t>
            </w:r>
          </w:p>
        </w:tc>
        <w:tc>
          <w:tcPr>
            <w:tcW w:w="323" w:type="pct"/>
          </w:tcPr>
          <w:p>
            <w:pPr>
              <w:rPr>
                <w:sz w:val="22"/>
                <w:szCs w:val="22"/>
              </w:rPr>
            </w:pPr>
            <w:r>
              <w:rPr>
                <w:rFonts w:ascii="宋体" w:hAnsi="宋体" w:eastAsia="宋体" w:cs="宋体"/>
                <w:sz w:val="22"/>
              </w:rPr>
              <w:t>靳敬</w:t>
            </w:r>
          </w:p>
        </w:tc>
        <w:tc>
          <w:tcPr>
            <w:tcW w:w="243" w:type="pct"/>
          </w:tcPr>
          <w:p>
            <w:pPr>
              <w:rPr>
                <w:sz w:val="22"/>
                <w:szCs w:val="22"/>
              </w:rPr>
            </w:pPr>
            <w:r>
              <w:rPr>
                <w:rFonts w:ascii="宋体" w:hAnsi="宋体" w:eastAsia="宋体" w:cs="宋体"/>
                <w:sz w:val="22"/>
              </w:rPr>
              <w:t>男</w:t>
            </w:r>
          </w:p>
        </w:tc>
        <w:tc>
          <w:tcPr>
            <w:tcW w:w="327" w:type="pct"/>
          </w:tcPr>
          <w:p>
            <w:pPr>
              <w:rPr>
                <w:sz w:val="22"/>
                <w:szCs w:val="22"/>
              </w:rPr>
            </w:pPr>
            <w:r>
              <w:rPr>
                <w:rFonts w:ascii="宋体" w:hAnsi="宋体" w:eastAsia="宋体" w:cs="宋体"/>
                <w:sz w:val="22"/>
              </w:rPr>
              <w:t>1979-03-15</w:t>
            </w:r>
          </w:p>
        </w:tc>
        <w:tc>
          <w:tcPr>
            <w:tcW w:w="327" w:type="pct"/>
          </w:tcPr>
          <w:p>
            <w:pPr>
              <w:rPr>
                <w:sz w:val="22"/>
                <w:szCs w:val="22"/>
              </w:rPr>
            </w:pPr>
            <w:r>
              <w:rPr>
                <w:rFonts w:ascii="宋体" w:hAnsi="宋体" w:eastAsia="宋体" w:cs="宋体"/>
                <w:sz w:val="22"/>
              </w:rPr>
              <w:t>副理事长</w:t>
            </w:r>
          </w:p>
        </w:tc>
        <w:tc>
          <w:tcPr>
            <w:tcW w:w="465" w:type="pct"/>
          </w:tcPr>
          <w:p>
            <w:pPr>
              <w:rPr>
                <w:sz w:val="22"/>
                <w:szCs w:val="22"/>
              </w:rPr>
            </w:pPr>
          </w:p>
        </w:tc>
        <w:tc>
          <w:tcPr>
            <w:tcW w:w="510" w:type="pct"/>
          </w:tcPr>
          <w:p>
            <w:pPr>
              <w:rPr>
                <w:sz w:val="22"/>
                <w:szCs w:val="22"/>
              </w:rPr>
            </w:pPr>
          </w:p>
        </w:tc>
        <w:tc>
          <w:tcPr>
            <w:tcW w:w="305" w:type="pct"/>
          </w:tcPr>
          <w:p>
            <w:pPr>
              <w:rPr>
                <w:sz w:val="22"/>
                <w:szCs w:val="22"/>
              </w:rPr>
            </w:pPr>
          </w:p>
        </w:tc>
        <w:tc>
          <w:tcPr>
            <w:tcW w:w="721" w:type="pct"/>
          </w:tcPr>
          <w:p>
            <w:pPr>
              <w:rPr>
                <w:sz w:val="22"/>
                <w:szCs w:val="22"/>
              </w:rPr>
            </w:pPr>
          </w:p>
        </w:tc>
        <w:tc>
          <w:tcPr>
            <w:tcW w:w="505" w:type="pct"/>
          </w:tcPr>
          <w:p>
            <w:pPr>
              <w:rPr>
                <w:sz w:val="22"/>
                <w:szCs w:val="22"/>
              </w:rPr>
            </w:pPr>
          </w:p>
        </w:tc>
        <w:tc>
          <w:tcPr>
            <w:tcW w:w="648" w:type="pct"/>
          </w:tcPr>
          <w:p>
            <w:pPr>
              <w:rPr>
                <w:sz w:val="22"/>
                <w:szCs w:val="22"/>
              </w:rPr>
            </w:pPr>
          </w:p>
        </w:tc>
        <w:tc>
          <w:tcPr>
            <w:tcW w:w="361" w:type="pct"/>
          </w:tcPr>
          <w:p>
            <w:pPr>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265" w:type="pct"/>
          </w:tcPr>
          <w:p>
            <w:pPr>
              <w:rPr>
                <w:sz w:val="22"/>
                <w:szCs w:val="22"/>
              </w:rPr>
            </w:pPr>
            <w:r>
              <w:rPr>
                <w:rFonts w:ascii="宋体" w:hAnsi="宋体" w:eastAsia="宋体" w:cs="宋体"/>
                <w:sz w:val="22"/>
              </w:rPr>
              <w:t>13</w:t>
            </w:r>
          </w:p>
        </w:tc>
        <w:tc>
          <w:tcPr>
            <w:tcW w:w="323" w:type="pct"/>
          </w:tcPr>
          <w:p>
            <w:pPr>
              <w:rPr>
                <w:sz w:val="22"/>
                <w:szCs w:val="22"/>
              </w:rPr>
            </w:pPr>
            <w:r>
              <w:rPr>
                <w:rFonts w:ascii="宋体" w:hAnsi="宋体" w:eastAsia="宋体" w:cs="宋体"/>
                <w:sz w:val="22"/>
              </w:rPr>
              <w:t>崔雅琼</w:t>
            </w:r>
          </w:p>
        </w:tc>
        <w:tc>
          <w:tcPr>
            <w:tcW w:w="243" w:type="pct"/>
          </w:tcPr>
          <w:p>
            <w:pPr>
              <w:rPr>
                <w:sz w:val="22"/>
                <w:szCs w:val="22"/>
              </w:rPr>
            </w:pPr>
            <w:r>
              <w:rPr>
                <w:rFonts w:ascii="宋体" w:hAnsi="宋体" w:eastAsia="宋体" w:cs="宋体"/>
                <w:sz w:val="22"/>
              </w:rPr>
              <w:t>女</w:t>
            </w:r>
          </w:p>
        </w:tc>
        <w:tc>
          <w:tcPr>
            <w:tcW w:w="327" w:type="pct"/>
          </w:tcPr>
          <w:p>
            <w:pPr>
              <w:rPr>
                <w:sz w:val="22"/>
                <w:szCs w:val="22"/>
              </w:rPr>
            </w:pPr>
            <w:r>
              <w:rPr>
                <w:rFonts w:ascii="宋体" w:hAnsi="宋体" w:eastAsia="宋体" w:cs="宋体"/>
                <w:sz w:val="22"/>
              </w:rPr>
              <w:t>1981-02-13</w:t>
            </w:r>
          </w:p>
        </w:tc>
        <w:tc>
          <w:tcPr>
            <w:tcW w:w="327" w:type="pct"/>
          </w:tcPr>
          <w:p>
            <w:pPr>
              <w:rPr>
                <w:sz w:val="22"/>
                <w:szCs w:val="22"/>
              </w:rPr>
            </w:pPr>
            <w:r>
              <w:rPr>
                <w:rFonts w:ascii="宋体" w:hAnsi="宋体" w:eastAsia="宋体" w:cs="宋体"/>
                <w:sz w:val="22"/>
              </w:rPr>
              <w:t>秘书长</w:t>
            </w:r>
          </w:p>
        </w:tc>
        <w:tc>
          <w:tcPr>
            <w:tcW w:w="465" w:type="pct"/>
          </w:tcPr>
          <w:p>
            <w:pPr>
              <w:rPr>
                <w:sz w:val="22"/>
                <w:szCs w:val="22"/>
              </w:rPr>
            </w:pPr>
          </w:p>
        </w:tc>
        <w:tc>
          <w:tcPr>
            <w:tcW w:w="510" w:type="pct"/>
          </w:tcPr>
          <w:p>
            <w:pPr>
              <w:rPr>
                <w:sz w:val="22"/>
                <w:szCs w:val="22"/>
              </w:rPr>
            </w:pPr>
          </w:p>
        </w:tc>
        <w:tc>
          <w:tcPr>
            <w:tcW w:w="305" w:type="pct"/>
          </w:tcPr>
          <w:p>
            <w:pPr>
              <w:rPr>
                <w:sz w:val="22"/>
                <w:szCs w:val="22"/>
              </w:rPr>
            </w:pPr>
          </w:p>
        </w:tc>
        <w:tc>
          <w:tcPr>
            <w:tcW w:w="721" w:type="pct"/>
          </w:tcPr>
          <w:p>
            <w:pPr>
              <w:rPr>
                <w:sz w:val="22"/>
                <w:szCs w:val="22"/>
              </w:rPr>
            </w:pPr>
          </w:p>
        </w:tc>
        <w:tc>
          <w:tcPr>
            <w:tcW w:w="505" w:type="pct"/>
          </w:tcPr>
          <w:p>
            <w:pPr>
              <w:rPr>
                <w:sz w:val="22"/>
                <w:szCs w:val="22"/>
              </w:rPr>
            </w:pPr>
          </w:p>
        </w:tc>
        <w:tc>
          <w:tcPr>
            <w:tcW w:w="648" w:type="pct"/>
          </w:tcPr>
          <w:p>
            <w:pPr>
              <w:rPr>
                <w:sz w:val="22"/>
                <w:szCs w:val="22"/>
              </w:rPr>
            </w:pPr>
          </w:p>
        </w:tc>
        <w:tc>
          <w:tcPr>
            <w:tcW w:w="361" w:type="pct"/>
          </w:tcPr>
          <w:p>
            <w:pPr>
              <w:rPr>
                <w:sz w:val="22"/>
                <w:szCs w:val="22"/>
              </w:rPr>
            </w:pPr>
          </w:p>
        </w:tc>
      </w:tr>
    </w:tbl>
    <w:p>
      <w:pPr>
        <w:rPr>
          <w:sz w:val="22"/>
          <w:szCs w:val="22"/>
        </w:rPr>
      </w:pPr>
    </w:p>
    <w:p>
      <w:pPr>
        <w:outlineLvl w:val="0"/>
        <w:rPr>
          <w:b/>
          <w:sz w:val="22"/>
          <w:szCs w:val="22"/>
        </w:rPr>
      </w:pPr>
      <w:r>
        <w:rPr>
          <w:rFonts w:hint="eastAsia"/>
          <w:b/>
          <w:sz w:val="22"/>
          <w:szCs w:val="22"/>
        </w:rPr>
        <w:t>（三）监事会成员情况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886"/>
        <w:gridCol w:w="650"/>
        <w:gridCol w:w="942"/>
        <w:gridCol w:w="1129"/>
        <w:gridCol w:w="547"/>
        <w:gridCol w:w="645"/>
        <w:gridCol w:w="602"/>
        <w:gridCol w:w="806"/>
        <w:gridCol w:w="111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487" w:type="pct"/>
          </w:tcPr>
          <w:p>
            <w:pPr>
              <w:rPr>
                <w:sz w:val="22"/>
                <w:szCs w:val="22"/>
              </w:rPr>
            </w:pPr>
            <w:r>
              <w:rPr>
                <w:sz w:val="22"/>
                <w:szCs w:val="22"/>
              </w:rPr>
              <w:t>序号</w:t>
            </w:r>
          </w:p>
        </w:tc>
        <w:tc>
          <w:tcPr>
            <w:tcW w:w="362" w:type="pct"/>
          </w:tcPr>
          <w:p>
            <w:pPr>
              <w:rPr>
                <w:sz w:val="22"/>
                <w:szCs w:val="22"/>
              </w:rPr>
            </w:pPr>
            <w:r>
              <w:rPr>
                <w:sz w:val="22"/>
                <w:szCs w:val="22"/>
              </w:rPr>
              <w:t>姓名</w:t>
            </w:r>
          </w:p>
        </w:tc>
        <w:tc>
          <w:tcPr>
            <w:tcW w:w="517" w:type="pct"/>
          </w:tcPr>
          <w:p>
            <w:pPr>
              <w:rPr>
                <w:sz w:val="22"/>
                <w:szCs w:val="22"/>
              </w:rPr>
            </w:pPr>
            <w:r>
              <w:rPr>
                <w:sz w:val="22"/>
                <w:szCs w:val="22"/>
              </w:rPr>
              <w:t>性别</w:t>
            </w:r>
          </w:p>
        </w:tc>
        <w:tc>
          <w:tcPr>
            <w:tcW w:w="440" w:type="pct"/>
          </w:tcPr>
          <w:p>
            <w:pPr>
              <w:rPr>
                <w:sz w:val="22"/>
                <w:szCs w:val="22"/>
              </w:rPr>
            </w:pPr>
            <w:r>
              <w:rPr>
                <w:sz w:val="22"/>
                <w:szCs w:val="22"/>
              </w:rPr>
              <w:t>出生日期</w:t>
            </w:r>
          </w:p>
        </w:tc>
        <w:tc>
          <w:tcPr>
            <w:tcW w:w="307" w:type="pct"/>
          </w:tcPr>
          <w:p>
            <w:pPr>
              <w:rPr>
                <w:sz w:val="22"/>
                <w:szCs w:val="22"/>
              </w:rPr>
            </w:pPr>
            <w:r>
              <w:rPr>
                <w:rFonts w:hint="eastAsia"/>
                <w:sz w:val="22"/>
                <w:szCs w:val="22"/>
              </w:rPr>
              <w:t>工作单位及职务）</w:t>
            </w:r>
          </w:p>
        </w:tc>
        <w:tc>
          <w:tcPr>
            <w:tcW w:w="359" w:type="pct"/>
          </w:tcPr>
          <w:p>
            <w:pPr>
              <w:jc w:val="center"/>
              <w:rPr>
                <w:sz w:val="22"/>
                <w:szCs w:val="22"/>
              </w:rPr>
            </w:pPr>
            <w:r>
              <w:rPr>
                <w:rFonts w:hint="eastAsia"/>
                <w:sz w:val="22"/>
                <w:szCs w:val="22"/>
              </w:rPr>
              <w:t>政治面貌</w:t>
            </w:r>
          </w:p>
        </w:tc>
        <w:tc>
          <w:tcPr>
            <w:tcW w:w="336" w:type="pct"/>
          </w:tcPr>
          <w:p>
            <w:pPr>
              <w:spacing w:line="220" w:lineRule="exact"/>
              <w:rPr>
                <w:sz w:val="22"/>
                <w:szCs w:val="22"/>
              </w:rPr>
            </w:pPr>
            <w:r>
              <w:rPr>
                <w:sz w:val="22"/>
                <w:szCs w:val="22"/>
              </w:rPr>
              <w:t>本年度在基金会领取的</w:t>
            </w:r>
            <w:r>
              <w:rPr>
                <w:rFonts w:hint="eastAsia"/>
                <w:sz w:val="22"/>
                <w:szCs w:val="22"/>
              </w:rPr>
              <w:t>报酬和补贴</w:t>
            </w:r>
            <w:r>
              <w:rPr>
                <w:sz w:val="22"/>
                <w:szCs w:val="22"/>
              </w:rPr>
              <w:t>(人民币元)</w:t>
            </w:r>
          </w:p>
        </w:tc>
        <w:tc>
          <w:tcPr>
            <w:tcW w:w="444" w:type="pct"/>
          </w:tcPr>
          <w:p>
            <w:pPr>
              <w:spacing w:line="220" w:lineRule="exact"/>
              <w:rPr>
                <w:sz w:val="22"/>
                <w:szCs w:val="22"/>
              </w:rPr>
            </w:pPr>
            <w:r>
              <w:rPr>
                <w:rFonts w:hint="eastAsia"/>
                <w:sz w:val="22"/>
                <w:szCs w:val="22"/>
              </w:rPr>
              <w:t>领取报酬和补贴事由</w:t>
            </w:r>
          </w:p>
        </w:tc>
        <w:tc>
          <w:tcPr>
            <w:tcW w:w="605" w:type="pct"/>
          </w:tcPr>
          <w:p>
            <w:pPr>
              <w:spacing w:line="220" w:lineRule="exact"/>
              <w:rPr>
                <w:sz w:val="22"/>
                <w:szCs w:val="22"/>
              </w:rPr>
            </w:pPr>
            <w:r>
              <w:rPr>
                <w:rFonts w:hint="eastAsia" w:ascii="宋体" w:hAnsi="宋体" w:cs="宋体"/>
                <w:kern w:val="0"/>
                <w:sz w:val="22"/>
                <w:szCs w:val="22"/>
              </w:rPr>
              <w:t>是否为党政机关、国有企事业单位退（离）休干部</w:t>
            </w:r>
          </w:p>
        </w:tc>
        <w:tc>
          <w:tcPr>
            <w:tcW w:w="595" w:type="pct"/>
          </w:tcPr>
          <w:p>
            <w:pPr>
              <w:spacing w:line="220" w:lineRule="exact"/>
              <w:rPr>
                <w:rFonts w:ascii="宋体" w:hAnsi="宋体" w:cs="宋体"/>
                <w:kern w:val="0"/>
                <w:sz w:val="22"/>
                <w:szCs w:val="22"/>
              </w:rPr>
            </w:pPr>
            <w:r>
              <w:rPr>
                <w:rFonts w:hint="eastAsia" w:ascii="宋体" w:hAnsi="宋体" w:cs="宋体"/>
                <w:kern w:val="0"/>
                <w:sz w:val="22"/>
                <w:szCs w:val="22"/>
              </w:rPr>
              <w:t>退（离）休干部是否办理备案手续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c>
          <w:tcPr>
            <w:tcW w:w="487" w:type="pct"/>
          </w:tcPr>
          <w:p>
            <w:pPr>
              <w:rPr>
                <w:sz w:val="22"/>
                <w:szCs w:val="22"/>
              </w:rPr>
            </w:pPr>
            <w:r>
              <w:rPr>
                <w:rFonts w:hint="eastAsia" w:ascii="宋体" w:hAnsi="宋体" w:eastAsia="宋体" w:cs="宋体"/>
                <w:sz w:val="22"/>
                <w:szCs w:val="22"/>
              </w:rPr>
              <w:t>1</w:t>
            </w:r>
          </w:p>
        </w:tc>
        <w:tc>
          <w:tcPr>
            <w:tcW w:w="362" w:type="pct"/>
          </w:tcPr>
          <w:p>
            <w:pPr>
              <w:rPr>
                <w:sz w:val="22"/>
                <w:szCs w:val="22"/>
              </w:rPr>
            </w:pPr>
            <w:r>
              <w:rPr>
                <w:rFonts w:hint="eastAsia"/>
                <w:sz w:val="22"/>
                <w:szCs w:val="22"/>
              </w:rPr>
              <w:t>张笑竹</w:t>
            </w:r>
          </w:p>
        </w:tc>
        <w:tc>
          <w:tcPr>
            <w:tcW w:w="517" w:type="pct"/>
          </w:tcPr>
          <w:p>
            <w:pPr>
              <w:rPr>
                <w:sz w:val="22"/>
                <w:szCs w:val="22"/>
              </w:rPr>
            </w:pPr>
            <w:r>
              <w:rPr>
                <w:rFonts w:hint="eastAsia"/>
                <w:sz w:val="22"/>
                <w:szCs w:val="22"/>
              </w:rPr>
              <w:t>女</w:t>
            </w:r>
          </w:p>
        </w:tc>
        <w:tc>
          <w:tcPr>
            <w:tcW w:w="440" w:type="pct"/>
          </w:tcPr>
          <w:p>
            <w:pPr>
              <w:rPr>
                <w:sz w:val="22"/>
                <w:szCs w:val="22"/>
              </w:rPr>
            </w:pPr>
            <w:r>
              <w:rPr>
                <w:rFonts w:hint="eastAsia"/>
                <w:sz w:val="22"/>
                <w:szCs w:val="22"/>
              </w:rPr>
              <w:t>1972-09-20</w:t>
            </w:r>
          </w:p>
        </w:tc>
        <w:tc>
          <w:tcPr>
            <w:tcW w:w="307" w:type="pct"/>
          </w:tcPr>
          <w:p>
            <w:pPr>
              <w:rPr>
                <w:sz w:val="22"/>
                <w:szCs w:val="22"/>
              </w:rPr>
            </w:pPr>
          </w:p>
        </w:tc>
        <w:tc>
          <w:tcPr>
            <w:tcW w:w="359" w:type="pct"/>
          </w:tcPr>
          <w:p>
            <w:pPr>
              <w:rPr>
                <w:sz w:val="22"/>
                <w:szCs w:val="22"/>
              </w:rPr>
            </w:pPr>
          </w:p>
        </w:tc>
        <w:tc>
          <w:tcPr>
            <w:tcW w:w="336" w:type="pct"/>
          </w:tcPr>
          <w:p>
            <w:pPr>
              <w:rPr>
                <w:sz w:val="22"/>
                <w:szCs w:val="22"/>
              </w:rPr>
            </w:pPr>
          </w:p>
        </w:tc>
        <w:tc>
          <w:tcPr>
            <w:tcW w:w="444" w:type="pct"/>
          </w:tcPr>
          <w:p>
            <w:pPr>
              <w:rPr>
                <w:sz w:val="22"/>
                <w:szCs w:val="22"/>
              </w:rPr>
            </w:pPr>
          </w:p>
        </w:tc>
        <w:tc>
          <w:tcPr>
            <w:tcW w:w="605" w:type="pct"/>
          </w:tcPr>
          <w:p>
            <w:pPr>
              <w:rPr>
                <w:sz w:val="22"/>
                <w:szCs w:val="22"/>
              </w:rPr>
            </w:pPr>
          </w:p>
        </w:tc>
        <w:tc>
          <w:tcPr>
            <w:tcW w:w="595" w:type="pct"/>
          </w:tcPr>
          <w:p>
            <w:pPr>
              <w:rPr>
                <w:sz w:val="22"/>
                <w:szCs w:val="22"/>
              </w:rPr>
            </w:pPr>
          </w:p>
        </w:tc>
      </w:tr>
    </w:tbl>
    <w:p>
      <w:pPr>
        <w:pStyle w:val="4"/>
        <w:rPr>
          <w:rFonts w:hint="eastAsia"/>
          <w:sz w:val="22"/>
          <w:szCs w:val="22"/>
        </w:rPr>
      </w:pPr>
    </w:p>
    <w:p>
      <w:pPr>
        <w:pStyle w:val="4"/>
        <w:rPr>
          <w:rFonts w:hint="eastAsia" w:ascii="宋体" w:hAnsi="宋体"/>
          <w:b/>
          <w:bCs/>
          <w:color w:val="FF0000"/>
          <w:sz w:val="22"/>
          <w:szCs w:val="22"/>
        </w:rPr>
      </w:pPr>
      <w:r>
        <w:rPr>
          <w:rFonts w:hint="eastAsia" w:ascii="宋体" w:hAnsi="宋体"/>
          <w:b/>
          <w:bCs/>
          <w:color w:val="FF0000"/>
          <w:sz w:val="22"/>
          <w:szCs w:val="22"/>
        </w:rPr>
        <w:t>说明：理事、监事工作单位职务指理事、监事现工作单位及职务，离（退）休的填写原工作单位及职务；无工作单位的填写“无”。</w:t>
      </w:r>
    </w:p>
    <w:p>
      <w:pPr>
        <w:outlineLvl w:val="0"/>
        <w:rPr>
          <w:sz w:val="22"/>
          <w:szCs w:val="22"/>
        </w:rPr>
      </w:pPr>
    </w:p>
    <w:p>
      <w:pPr>
        <w:outlineLvl w:val="0"/>
        <w:rPr>
          <w:b/>
          <w:sz w:val="22"/>
          <w:szCs w:val="22"/>
        </w:rPr>
      </w:pPr>
      <w:r>
        <w:rPr>
          <w:rFonts w:hint="eastAsia"/>
          <w:b/>
          <w:sz w:val="22"/>
          <w:szCs w:val="22"/>
        </w:rPr>
        <w:t>（四）工作人员情况：</w:t>
      </w:r>
    </w:p>
    <w:p>
      <w:pPr>
        <w:pStyle w:val="4"/>
        <w:rPr>
          <w:sz w:val="22"/>
          <w:szCs w:val="22"/>
        </w:rPr>
      </w:pPr>
      <w:r>
        <w:rPr>
          <w:color w:val="auto"/>
          <w:sz w:val="22"/>
        </w:rPr>
        <w:t>本机构共有（6）位工作人员</w:t>
      </w:r>
    </w:p>
    <w:p>
      <w:pPr>
        <w:pStyle w:val="4"/>
        <w:rPr>
          <w:rFonts w:ascii="宋体" w:hAnsi="宋体"/>
          <w:b/>
          <w:bCs/>
          <w:color w:val="FF0000"/>
          <w:sz w:val="22"/>
          <w:szCs w:val="22"/>
        </w:rPr>
      </w:pPr>
      <w:r>
        <w:rPr>
          <w:rFonts w:hint="eastAsia" w:ascii="宋体" w:hAnsi="宋体"/>
          <w:b/>
          <w:bCs/>
          <w:color w:val="FF0000"/>
          <w:sz w:val="22"/>
          <w:szCs w:val="22"/>
        </w:rPr>
        <w:t>说明：请填写秘书长及以下工作人员情况，如理事、监事专职在基金会工作，也需填写。</w:t>
      </w:r>
    </w:p>
    <w:p>
      <w:pPr>
        <w:rPr>
          <w:sz w:val="22"/>
          <w:szCs w:val="22"/>
        </w:rPr>
      </w:pP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1598"/>
        <w:gridCol w:w="1100"/>
        <w:gridCol w:w="1372"/>
        <w:gridCol w:w="1413"/>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90" w:type="pct"/>
            <w:vAlign w:val="center"/>
          </w:tcPr>
          <w:p>
            <w:pPr>
              <w:jc w:val="center"/>
              <w:rPr>
                <w:sz w:val="22"/>
                <w:szCs w:val="22"/>
              </w:rPr>
            </w:pPr>
            <w:r>
              <w:rPr>
                <w:rFonts w:hint="eastAsia"/>
                <w:sz w:val="22"/>
                <w:szCs w:val="22"/>
              </w:rPr>
              <w:t>姓名</w:t>
            </w:r>
          </w:p>
        </w:tc>
        <w:tc>
          <w:tcPr>
            <w:tcW w:w="811" w:type="pct"/>
            <w:vAlign w:val="center"/>
          </w:tcPr>
          <w:p>
            <w:pPr>
              <w:jc w:val="center"/>
              <w:rPr>
                <w:sz w:val="22"/>
                <w:szCs w:val="22"/>
              </w:rPr>
            </w:pPr>
            <w:r>
              <w:rPr>
                <w:rFonts w:hint="eastAsia"/>
                <w:sz w:val="22"/>
                <w:szCs w:val="22"/>
              </w:rPr>
              <w:t>性别</w:t>
            </w:r>
          </w:p>
        </w:tc>
        <w:tc>
          <w:tcPr>
            <w:tcW w:w="558" w:type="pct"/>
            <w:vAlign w:val="center"/>
          </w:tcPr>
          <w:p>
            <w:pPr>
              <w:jc w:val="center"/>
              <w:rPr>
                <w:sz w:val="22"/>
                <w:szCs w:val="22"/>
              </w:rPr>
            </w:pPr>
            <w:r>
              <w:rPr>
                <w:rFonts w:hint="eastAsia"/>
                <w:sz w:val="22"/>
                <w:szCs w:val="22"/>
              </w:rPr>
              <w:t>政治面貌</w:t>
            </w:r>
          </w:p>
        </w:tc>
        <w:tc>
          <w:tcPr>
            <w:tcW w:w="696" w:type="pct"/>
            <w:vAlign w:val="center"/>
          </w:tcPr>
          <w:p>
            <w:pPr>
              <w:jc w:val="center"/>
              <w:rPr>
                <w:sz w:val="22"/>
                <w:szCs w:val="22"/>
              </w:rPr>
            </w:pPr>
            <w:r>
              <w:rPr>
                <w:sz w:val="22"/>
                <w:szCs w:val="22"/>
              </w:rPr>
              <w:t>出生日期</w:t>
            </w:r>
          </w:p>
        </w:tc>
        <w:tc>
          <w:tcPr>
            <w:tcW w:w="717" w:type="pct"/>
            <w:vAlign w:val="center"/>
          </w:tcPr>
          <w:p>
            <w:pPr>
              <w:jc w:val="center"/>
              <w:rPr>
                <w:sz w:val="22"/>
                <w:szCs w:val="22"/>
              </w:rPr>
            </w:pPr>
            <w:r>
              <w:rPr>
                <w:rFonts w:hint="eastAsia"/>
                <w:sz w:val="22"/>
                <w:szCs w:val="22"/>
              </w:rPr>
              <w:t>学历</w:t>
            </w:r>
          </w:p>
        </w:tc>
        <w:tc>
          <w:tcPr>
            <w:tcW w:w="652" w:type="pct"/>
          </w:tcPr>
          <w:p>
            <w:pPr>
              <w:jc w:val="center"/>
              <w:rPr>
                <w:sz w:val="22"/>
                <w:szCs w:val="22"/>
              </w:rPr>
            </w:pPr>
            <w:r>
              <w:rPr>
                <w:rFonts w:hint="eastAsia"/>
                <w:sz w:val="22"/>
                <w:szCs w:val="22"/>
              </w:rPr>
              <w:t>是否在基金会领取薪酬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hint="eastAsia" w:ascii="宋体" w:hAnsi="宋体" w:eastAsia="宋体" w:cs="宋体"/>
                <w:sz w:val="22"/>
                <w:szCs w:val="22"/>
              </w:rPr>
              <w:t>崔雅琼</w:t>
            </w:r>
          </w:p>
        </w:tc>
        <w:tc>
          <w:tcPr>
            <w:tcW w:w="811" w:type="pct"/>
            <w:vAlign w:val="center"/>
          </w:tcPr>
          <w:p>
            <w:pPr>
              <w:jc w:val="center"/>
              <w:rPr>
                <w:sz w:val="22"/>
                <w:szCs w:val="22"/>
              </w:rPr>
            </w:pPr>
            <w:r>
              <w:rPr>
                <w:rFonts w:hint="eastAsia"/>
                <w:sz w:val="22"/>
                <w:szCs w:val="22"/>
              </w:rPr>
              <w:t>女</w:t>
            </w:r>
          </w:p>
        </w:tc>
        <w:tc>
          <w:tcPr>
            <w:tcW w:w="558" w:type="pct"/>
            <w:vAlign w:val="center"/>
          </w:tcPr>
          <w:p>
            <w:pPr>
              <w:jc w:val="center"/>
              <w:rPr>
                <w:sz w:val="22"/>
                <w:szCs w:val="22"/>
              </w:rPr>
            </w:pPr>
            <w:r>
              <w:rPr>
                <w:sz w:val="22"/>
                <w:szCs w:val="22"/>
              </w:rPr>
              <w:t>群众</w:t>
            </w:r>
          </w:p>
        </w:tc>
        <w:tc>
          <w:tcPr>
            <w:tcW w:w="696" w:type="pct"/>
            <w:vAlign w:val="center"/>
          </w:tcPr>
          <w:p>
            <w:pPr>
              <w:jc w:val="center"/>
              <w:rPr>
                <w:sz w:val="22"/>
                <w:szCs w:val="22"/>
              </w:rPr>
            </w:pPr>
            <w:r>
              <w:rPr>
                <w:rFonts w:hint="eastAsia"/>
                <w:sz w:val="22"/>
                <w:szCs w:val="22"/>
              </w:rPr>
              <w:t>1981-02-13</w:t>
            </w:r>
          </w:p>
        </w:tc>
        <w:tc>
          <w:tcPr>
            <w:tcW w:w="717" w:type="pct"/>
            <w:vAlign w:val="center"/>
          </w:tcPr>
          <w:p>
            <w:pPr>
              <w:jc w:val="center"/>
              <w:rPr>
                <w:sz w:val="22"/>
                <w:szCs w:val="22"/>
              </w:rPr>
            </w:pPr>
            <w:r>
              <w:rPr>
                <w:rFonts w:hint="eastAsia"/>
                <w:sz w:val="22"/>
                <w:szCs w:val="22"/>
              </w:rPr>
              <w:t>本科</w:t>
            </w:r>
          </w:p>
        </w:tc>
        <w:tc>
          <w:tcPr>
            <w:tcW w:w="652" w:type="pct"/>
          </w:tcPr>
          <w:p>
            <w:pPr>
              <w:jc w:val="center"/>
              <w:rPr>
                <w:sz w:val="22"/>
                <w:szCs w:val="22"/>
              </w:rPr>
            </w:pPr>
            <w:r>
              <w:rPr>
                <w:rFonts w:hint="eastAsia"/>
                <w:sz w:val="22"/>
                <w:szCs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ascii="宋体" w:hAnsi="宋体" w:eastAsia="宋体" w:cs="宋体"/>
                <w:sz w:val="22"/>
              </w:rPr>
              <w:t>周福华</w:t>
            </w:r>
          </w:p>
        </w:tc>
        <w:tc>
          <w:tcPr>
            <w:tcW w:w="811" w:type="pct"/>
            <w:vAlign w:val="center"/>
          </w:tcPr>
          <w:p>
            <w:pPr>
              <w:jc w:val="center"/>
              <w:rPr>
                <w:sz w:val="22"/>
                <w:szCs w:val="22"/>
              </w:rPr>
            </w:pPr>
            <w:r>
              <w:rPr>
                <w:rFonts w:ascii="宋体" w:hAnsi="宋体" w:eastAsia="宋体" w:cs="宋体"/>
                <w:sz w:val="22"/>
              </w:rPr>
              <w:t>女</w:t>
            </w:r>
          </w:p>
        </w:tc>
        <w:tc>
          <w:tcPr>
            <w:tcW w:w="558" w:type="pct"/>
            <w:vAlign w:val="center"/>
          </w:tcPr>
          <w:p>
            <w:pPr>
              <w:jc w:val="center"/>
              <w:rPr>
                <w:sz w:val="22"/>
                <w:szCs w:val="22"/>
              </w:rPr>
            </w:pPr>
            <w:r>
              <w:rPr>
                <w:rFonts w:ascii="宋体" w:hAnsi="宋体" w:eastAsia="宋体" w:cs="宋体"/>
                <w:sz w:val="22"/>
              </w:rPr>
              <w:t>中共党员</w:t>
            </w:r>
          </w:p>
        </w:tc>
        <w:tc>
          <w:tcPr>
            <w:tcW w:w="696" w:type="pct"/>
            <w:vAlign w:val="center"/>
          </w:tcPr>
          <w:p>
            <w:pPr>
              <w:jc w:val="center"/>
              <w:rPr>
                <w:sz w:val="22"/>
                <w:szCs w:val="22"/>
              </w:rPr>
            </w:pPr>
            <w:r>
              <w:rPr>
                <w:rFonts w:ascii="宋体" w:hAnsi="宋体" w:eastAsia="宋体" w:cs="宋体"/>
                <w:sz w:val="22"/>
              </w:rPr>
              <w:t>1963-09-27</w:t>
            </w:r>
          </w:p>
        </w:tc>
        <w:tc>
          <w:tcPr>
            <w:tcW w:w="717" w:type="pct"/>
            <w:vAlign w:val="center"/>
          </w:tcPr>
          <w:p>
            <w:pPr>
              <w:jc w:val="center"/>
              <w:rPr>
                <w:sz w:val="22"/>
                <w:szCs w:val="22"/>
              </w:rPr>
            </w:pPr>
            <w:r>
              <w:rPr>
                <w:rFonts w:ascii="宋体" w:hAnsi="宋体" w:eastAsia="宋体" w:cs="宋体"/>
                <w:sz w:val="22"/>
              </w:rPr>
              <w:t>大专</w:t>
            </w:r>
          </w:p>
        </w:tc>
        <w:tc>
          <w:tcPr>
            <w:tcW w:w="652" w:type="pct"/>
          </w:tcPr>
          <w:p>
            <w:pPr>
              <w:jc w:val="center"/>
              <w:rPr>
                <w:sz w:val="22"/>
                <w:szCs w:val="22"/>
              </w:rPr>
            </w:pPr>
            <w:r>
              <w:rPr>
                <w:rFonts w:ascii="宋体" w:hAnsi="宋体" w:eastAsia="宋体" w:cs="宋体"/>
                <w:sz w:val="22"/>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ascii="宋体" w:hAnsi="宋体" w:eastAsia="宋体" w:cs="宋体"/>
                <w:sz w:val="22"/>
              </w:rPr>
              <w:t>柳娜</w:t>
            </w:r>
          </w:p>
        </w:tc>
        <w:tc>
          <w:tcPr>
            <w:tcW w:w="811" w:type="pct"/>
            <w:vAlign w:val="center"/>
          </w:tcPr>
          <w:p>
            <w:pPr>
              <w:jc w:val="center"/>
              <w:rPr>
                <w:sz w:val="22"/>
                <w:szCs w:val="22"/>
              </w:rPr>
            </w:pPr>
            <w:r>
              <w:rPr>
                <w:rFonts w:ascii="宋体" w:hAnsi="宋体" w:eastAsia="宋体" w:cs="宋体"/>
                <w:sz w:val="22"/>
              </w:rPr>
              <w:t>女</w:t>
            </w:r>
          </w:p>
        </w:tc>
        <w:tc>
          <w:tcPr>
            <w:tcW w:w="558" w:type="pct"/>
            <w:vAlign w:val="center"/>
          </w:tcPr>
          <w:p>
            <w:pPr>
              <w:jc w:val="center"/>
              <w:rPr>
                <w:sz w:val="22"/>
                <w:szCs w:val="22"/>
              </w:rPr>
            </w:pPr>
            <w:r>
              <w:rPr>
                <w:rFonts w:ascii="宋体" w:hAnsi="宋体" w:eastAsia="宋体" w:cs="宋体"/>
                <w:sz w:val="22"/>
              </w:rPr>
              <w:t>群众</w:t>
            </w:r>
          </w:p>
        </w:tc>
        <w:tc>
          <w:tcPr>
            <w:tcW w:w="696" w:type="pct"/>
            <w:vAlign w:val="center"/>
          </w:tcPr>
          <w:p>
            <w:pPr>
              <w:jc w:val="center"/>
              <w:rPr>
                <w:sz w:val="22"/>
                <w:szCs w:val="22"/>
              </w:rPr>
            </w:pPr>
            <w:r>
              <w:rPr>
                <w:rFonts w:ascii="宋体" w:hAnsi="宋体" w:eastAsia="宋体" w:cs="宋体"/>
                <w:sz w:val="22"/>
              </w:rPr>
              <w:t>1984-10-21</w:t>
            </w:r>
          </w:p>
        </w:tc>
        <w:tc>
          <w:tcPr>
            <w:tcW w:w="717" w:type="pct"/>
            <w:vAlign w:val="center"/>
          </w:tcPr>
          <w:p>
            <w:pPr>
              <w:jc w:val="center"/>
              <w:rPr>
                <w:sz w:val="22"/>
                <w:szCs w:val="22"/>
              </w:rPr>
            </w:pPr>
            <w:r>
              <w:rPr>
                <w:rFonts w:ascii="宋体" w:hAnsi="宋体" w:eastAsia="宋体" w:cs="宋体"/>
                <w:sz w:val="22"/>
              </w:rPr>
              <w:t>本科</w:t>
            </w:r>
          </w:p>
        </w:tc>
        <w:tc>
          <w:tcPr>
            <w:tcW w:w="652" w:type="pct"/>
          </w:tcPr>
          <w:p>
            <w:pPr>
              <w:jc w:val="center"/>
              <w:rPr>
                <w:sz w:val="22"/>
                <w:szCs w:val="22"/>
              </w:rPr>
            </w:pPr>
            <w:r>
              <w:rPr>
                <w:rFonts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ascii="宋体" w:hAnsi="宋体" w:eastAsia="宋体" w:cs="宋体"/>
                <w:sz w:val="22"/>
              </w:rPr>
              <w:t>牛相彬</w:t>
            </w:r>
          </w:p>
        </w:tc>
        <w:tc>
          <w:tcPr>
            <w:tcW w:w="811" w:type="pct"/>
            <w:vAlign w:val="center"/>
          </w:tcPr>
          <w:p>
            <w:pPr>
              <w:jc w:val="center"/>
              <w:rPr>
                <w:sz w:val="22"/>
                <w:szCs w:val="22"/>
              </w:rPr>
            </w:pPr>
            <w:r>
              <w:rPr>
                <w:rFonts w:ascii="宋体" w:hAnsi="宋体" w:eastAsia="宋体" w:cs="宋体"/>
                <w:sz w:val="22"/>
              </w:rPr>
              <w:t>男</w:t>
            </w:r>
          </w:p>
        </w:tc>
        <w:tc>
          <w:tcPr>
            <w:tcW w:w="558" w:type="pct"/>
            <w:vAlign w:val="center"/>
          </w:tcPr>
          <w:p>
            <w:pPr>
              <w:jc w:val="center"/>
              <w:rPr>
                <w:sz w:val="22"/>
                <w:szCs w:val="22"/>
              </w:rPr>
            </w:pPr>
            <w:r>
              <w:rPr>
                <w:rFonts w:ascii="宋体" w:hAnsi="宋体" w:eastAsia="宋体" w:cs="宋体"/>
                <w:sz w:val="22"/>
              </w:rPr>
              <w:t>群众</w:t>
            </w:r>
          </w:p>
        </w:tc>
        <w:tc>
          <w:tcPr>
            <w:tcW w:w="696" w:type="pct"/>
            <w:vAlign w:val="center"/>
          </w:tcPr>
          <w:p>
            <w:pPr>
              <w:jc w:val="center"/>
              <w:rPr>
                <w:sz w:val="22"/>
                <w:szCs w:val="22"/>
              </w:rPr>
            </w:pPr>
            <w:r>
              <w:rPr>
                <w:rFonts w:ascii="宋体" w:hAnsi="宋体" w:eastAsia="宋体" w:cs="宋体"/>
                <w:sz w:val="22"/>
              </w:rPr>
              <w:t>1990-01-10</w:t>
            </w:r>
          </w:p>
        </w:tc>
        <w:tc>
          <w:tcPr>
            <w:tcW w:w="717" w:type="pct"/>
            <w:vAlign w:val="center"/>
          </w:tcPr>
          <w:p>
            <w:pPr>
              <w:jc w:val="center"/>
              <w:rPr>
                <w:sz w:val="22"/>
                <w:szCs w:val="22"/>
              </w:rPr>
            </w:pPr>
            <w:r>
              <w:rPr>
                <w:rFonts w:ascii="宋体" w:hAnsi="宋体" w:eastAsia="宋体" w:cs="宋体"/>
                <w:sz w:val="22"/>
              </w:rPr>
              <w:t>本科</w:t>
            </w:r>
          </w:p>
        </w:tc>
        <w:tc>
          <w:tcPr>
            <w:tcW w:w="652" w:type="pct"/>
          </w:tcPr>
          <w:p>
            <w:pPr>
              <w:jc w:val="center"/>
              <w:rPr>
                <w:sz w:val="22"/>
                <w:szCs w:val="22"/>
              </w:rPr>
            </w:pPr>
            <w:r>
              <w:rPr>
                <w:rFonts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ascii="宋体" w:hAnsi="宋体" w:eastAsia="宋体" w:cs="宋体"/>
                <w:sz w:val="22"/>
              </w:rPr>
              <w:t>宋曼丽</w:t>
            </w:r>
          </w:p>
        </w:tc>
        <w:tc>
          <w:tcPr>
            <w:tcW w:w="811" w:type="pct"/>
            <w:vAlign w:val="center"/>
          </w:tcPr>
          <w:p>
            <w:pPr>
              <w:jc w:val="center"/>
              <w:rPr>
                <w:sz w:val="22"/>
                <w:szCs w:val="22"/>
              </w:rPr>
            </w:pPr>
            <w:r>
              <w:rPr>
                <w:rFonts w:ascii="宋体" w:hAnsi="宋体" w:eastAsia="宋体" w:cs="宋体"/>
                <w:sz w:val="22"/>
              </w:rPr>
              <w:t>女</w:t>
            </w:r>
          </w:p>
        </w:tc>
        <w:tc>
          <w:tcPr>
            <w:tcW w:w="558" w:type="pct"/>
            <w:vAlign w:val="center"/>
          </w:tcPr>
          <w:p>
            <w:pPr>
              <w:jc w:val="center"/>
              <w:rPr>
                <w:sz w:val="22"/>
                <w:szCs w:val="22"/>
              </w:rPr>
            </w:pPr>
            <w:r>
              <w:rPr>
                <w:rFonts w:ascii="宋体" w:hAnsi="宋体" w:eastAsia="宋体" w:cs="宋体"/>
                <w:sz w:val="22"/>
              </w:rPr>
              <w:t>群众</w:t>
            </w:r>
          </w:p>
        </w:tc>
        <w:tc>
          <w:tcPr>
            <w:tcW w:w="696" w:type="pct"/>
            <w:vAlign w:val="center"/>
          </w:tcPr>
          <w:p>
            <w:pPr>
              <w:jc w:val="center"/>
              <w:rPr>
                <w:sz w:val="22"/>
                <w:szCs w:val="22"/>
              </w:rPr>
            </w:pPr>
            <w:r>
              <w:rPr>
                <w:rFonts w:ascii="宋体" w:hAnsi="宋体" w:eastAsia="宋体" w:cs="宋体"/>
                <w:sz w:val="22"/>
              </w:rPr>
              <w:t>1955-03-04</w:t>
            </w:r>
          </w:p>
        </w:tc>
        <w:tc>
          <w:tcPr>
            <w:tcW w:w="717" w:type="pct"/>
            <w:vAlign w:val="center"/>
          </w:tcPr>
          <w:p>
            <w:pPr>
              <w:jc w:val="center"/>
              <w:rPr>
                <w:sz w:val="22"/>
                <w:szCs w:val="22"/>
              </w:rPr>
            </w:pPr>
            <w:r>
              <w:rPr>
                <w:rFonts w:ascii="宋体" w:hAnsi="宋体" w:eastAsia="宋体" w:cs="宋体"/>
                <w:sz w:val="22"/>
              </w:rPr>
              <w:t>大专</w:t>
            </w:r>
          </w:p>
        </w:tc>
        <w:tc>
          <w:tcPr>
            <w:tcW w:w="652" w:type="pct"/>
          </w:tcPr>
          <w:p>
            <w:pPr>
              <w:jc w:val="center"/>
              <w:rPr>
                <w:sz w:val="22"/>
                <w:szCs w:val="22"/>
              </w:rPr>
            </w:pPr>
            <w:r>
              <w:rPr>
                <w:rFonts w:ascii="宋体" w:hAnsi="宋体" w:eastAsia="宋体" w:cs="宋体"/>
                <w:sz w:val="22"/>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90" w:type="pct"/>
            <w:vAlign w:val="center"/>
          </w:tcPr>
          <w:p>
            <w:pPr>
              <w:jc w:val="center"/>
              <w:rPr>
                <w:sz w:val="22"/>
                <w:szCs w:val="22"/>
              </w:rPr>
            </w:pPr>
            <w:r>
              <w:rPr>
                <w:rFonts w:ascii="宋体" w:hAnsi="宋体" w:eastAsia="宋体" w:cs="宋体"/>
                <w:sz w:val="22"/>
              </w:rPr>
              <w:t>刘银泉</w:t>
            </w:r>
          </w:p>
        </w:tc>
        <w:tc>
          <w:tcPr>
            <w:tcW w:w="811" w:type="pct"/>
            <w:vAlign w:val="center"/>
          </w:tcPr>
          <w:p>
            <w:pPr>
              <w:jc w:val="center"/>
              <w:rPr>
                <w:sz w:val="22"/>
                <w:szCs w:val="22"/>
              </w:rPr>
            </w:pPr>
            <w:r>
              <w:rPr>
                <w:rFonts w:ascii="宋体" w:hAnsi="宋体" w:eastAsia="宋体" w:cs="宋体"/>
                <w:sz w:val="22"/>
              </w:rPr>
              <w:t>男</w:t>
            </w:r>
          </w:p>
        </w:tc>
        <w:tc>
          <w:tcPr>
            <w:tcW w:w="558" w:type="pct"/>
            <w:vAlign w:val="center"/>
          </w:tcPr>
          <w:p>
            <w:pPr>
              <w:jc w:val="center"/>
              <w:rPr>
                <w:sz w:val="22"/>
                <w:szCs w:val="22"/>
              </w:rPr>
            </w:pPr>
            <w:r>
              <w:rPr>
                <w:rFonts w:ascii="宋体" w:hAnsi="宋体" w:eastAsia="宋体" w:cs="宋体"/>
                <w:sz w:val="22"/>
              </w:rPr>
              <w:t>中共党员</w:t>
            </w:r>
          </w:p>
        </w:tc>
        <w:tc>
          <w:tcPr>
            <w:tcW w:w="696" w:type="pct"/>
            <w:vAlign w:val="center"/>
          </w:tcPr>
          <w:p>
            <w:pPr>
              <w:jc w:val="center"/>
              <w:rPr>
                <w:sz w:val="22"/>
                <w:szCs w:val="22"/>
              </w:rPr>
            </w:pPr>
            <w:r>
              <w:rPr>
                <w:rFonts w:ascii="宋体" w:hAnsi="宋体" w:eastAsia="宋体" w:cs="宋体"/>
                <w:sz w:val="22"/>
              </w:rPr>
              <w:t>1963-07-02</w:t>
            </w:r>
          </w:p>
        </w:tc>
        <w:tc>
          <w:tcPr>
            <w:tcW w:w="717" w:type="pct"/>
            <w:vAlign w:val="center"/>
          </w:tcPr>
          <w:p>
            <w:pPr>
              <w:jc w:val="center"/>
              <w:rPr>
                <w:sz w:val="22"/>
                <w:szCs w:val="22"/>
              </w:rPr>
            </w:pPr>
            <w:r>
              <w:rPr>
                <w:rFonts w:ascii="宋体" w:hAnsi="宋体" w:eastAsia="宋体" w:cs="宋体"/>
                <w:sz w:val="22"/>
              </w:rPr>
              <w:t>本科</w:t>
            </w:r>
          </w:p>
        </w:tc>
        <w:tc>
          <w:tcPr>
            <w:tcW w:w="652" w:type="pct"/>
          </w:tcPr>
          <w:p>
            <w:pPr>
              <w:jc w:val="center"/>
              <w:rPr>
                <w:sz w:val="22"/>
                <w:szCs w:val="22"/>
              </w:rPr>
            </w:pPr>
            <w:r>
              <w:rPr>
                <w:rFonts w:ascii="宋体" w:hAnsi="宋体" w:eastAsia="宋体" w:cs="宋体"/>
                <w:sz w:val="22"/>
              </w:rPr>
              <w:t>是</w:t>
            </w:r>
          </w:p>
        </w:tc>
      </w:tr>
    </w:tbl>
    <w:p>
      <w:pPr>
        <w:rPr>
          <w:rFonts w:ascii="黑体" w:hAnsi="黑体" w:eastAsia="黑体" w:cs="黑体"/>
          <w:bCs/>
          <w:snapToGrid w:val="0"/>
          <w:sz w:val="22"/>
          <w:szCs w:val="22"/>
        </w:rPr>
      </w:pPr>
    </w:p>
    <w:p>
      <w:pPr>
        <w:rPr>
          <w:sz w:val="22"/>
          <w:szCs w:val="22"/>
        </w:rPr>
      </w:pPr>
    </w:p>
    <w:tbl>
      <w:tblPr>
        <w:tblStyle w:val="14"/>
        <w:tblW w:w="8342" w:type="dxa"/>
        <w:tblInd w:w="13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98"/>
        <w:gridCol w:w="1582"/>
        <w:gridCol w:w="814"/>
        <w:gridCol w:w="320"/>
        <w:gridCol w:w="709"/>
        <w:gridCol w:w="1276"/>
        <w:gridCol w:w="425"/>
        <w:gridCol w:w="851"/>
        <w:gridCol w:w="56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32" w:hRule="atLeast"/>
        </w:trPr>
        <w:tc>
          <w:tcPr>
            <w:tcW w:w="1798" w:type="dxa"/>
            <w:vMerge w:val="restart"/>
            <w:vAlign w:val="center"/>
          </w:tcPr>
          <w:p>
            <w:pPr>
              <w:jc w:val="center"/>
              <w:rPr>
                <w:rFonts w:ascii="宋体" w:hAnsi="宋体"/>
                <w:sz w:val="22"/>
                <w:szCs w:val="22"/>
              </w:rPr>
            </w:pPr>
            <w:r>
              <w:rPr>
                <w:rFonts w:ascii="宋体" w:hAnsi="宋体"/>
                <w:sz w:val="22"/>
                <w:szCs w:val="22"/>
              </w:rPr>
              <w:t>工作人员管理</w:t>
            </w:r>
          </w:p>
        </w:tc>
        <w:tc>
          <w:tcPr>
            <w:tcW w:w="1582" w:type="dxa"/>
            <w:vAlign w:val="center"/>
          </w:tcPr>
          <w:p>
            <w:pPr>
              <w:jc w:val="center"/>
              <w:rPr>
                <w:rFonts w:ascii="宋体" w:hAnsi="宋体"/>
                <w:sz w:val="22"/>
                <w:szCs w:val="22"/>
              </w:rPr>
            </w:pPr>
            <w:r>
              <w:rPr>
                <w:rFonts w:ascii="宋体" w:hAnsi="宋体"/>
                <w:sz w:val="22"/>
                <w:szCs w:val="22"/>
              </w:rPr>
              <w:t>人事管理制度</w:t>
            </w:r>
          </w:p>
        </w:tc>
        <w:tc>
          <w:tcPr>
            <w:tcW w:w="1843" w:type="dxa"/>
            <w:gridSpan w:val="3"/>
            <w:vAlign w:val="center"/>
          </w:tcPr>
          <w:p>
            <w:pPr>
              <w:jc w:val="center"/>
              <w:rPr>
                <w:rFonts w:ascii="宋体" w:hAnsi="宋体"/>
                <w:sz w:val="22"/>
                <w:szCs w:val="22"/>
              </w:rPr>
            </w:pPr>
            <w:r>
              <w:rPr>
                <w:rFonts w:hint="eastAsia" w:ascii="宋体" w:hAnsi="宋体" w:cs="宋体"/>
                <w:sz w:val="22"/>
                <w:szCs w:val="22"/>
              </w:rPr>
              <w:t>⊙ 有 〇  无</w:t>
            </w:r>
          </w:p>
        </w:tc>
        <w:tc>
          <w:tcPr>
            <w:tcW w:w="1701" w:type="dxa"/>
            <w:gridSpan w:val="2"/>
            <w:vAlign w:val="center"/>
          </w:tcPr>
          <w:p>
            <w:pPr>
              <w:jc w:val="center"/>
              <w:rPr>
                <w:rFonts w:ascii="宋体" w:hAnsi="宋体"/>
                <w:sz w:val="22"/>
                <w:szCs w:val="22"/>
              </w:rPr>
            </w:pPr>
            <w:r>
              <w:rPr>
                <w:rFonts w:ascii="宋体" w:hAnsi="宋体"/>
                <w:sz w:val="22"/>
                <w:szCs w:val="22"/>
              </w:rPr>
              <w:t>专职工作人员签订聘用合同人数</w:t>
            </w:r>
          </w:p>
        </w:tc>
        <w:tc>
          <w:tcPr>
            <w:tcW w:w="1418" w:type="dxa"/>
            <w:gridSpan w:val="2"/>
            <w:vAlign w:val="center"/>
          </w:tcPr>
          <w:p>
            <w:pPr>
              <w:jc w:val="center"/>
              <w:rPr>
                <w:rFonts w:ascii="宋体" w:hAnsi="宋体"/>
                <w:sz w:val="22"/>
                <w:szCs w:val="22"/>
              </w:rPr>
            </w:pPr>
            <w:r>
              <w:rPr>
                <w:rFonts w:hint="eastAsia" w:ascii="宋体" w:hAnsi="宋体"/>
                <w:sz w:val="22"/>
                <w:szCs w:val="22"/>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1563" w:hRule="atLeast"/>
        </w:trPr>
        <w:tc>
          <w:tcPr>
            <w:tcW w:w="1798" w:type="dxa"/>
            <w:vMerge w:val="continue"/>
            <w:vAlign w:val="center"/>
          </w:tcPr>
          <w:p>
            <w:pPr>
              <w:jc w:val="center"/>
              <w:rPr>
                <w:rFonts w:ascii="宋体" w:hAnsi="宋体"/>
                <w:sz w:val="22"/>
                <w:szCs w:val="22"/>
              </w:rPr>
            </w:pPr>
          </w:p>
        </w:tc>
        <w:tc>
          <w:tcPr>
            <w:tcW w:w="1582" w:type="dxa"/>
            <w:vMerge w:val="restart"/>
            <w:vAlign w:val="center"/>
          </w:tcPr>
          <w:p>
            <w:pPr>
              <w:jc w:val="center"/>
              <w:rPr>
                <w:rFonts w:ascii="宋体" w:hAnsi="宋体"/>
                <w:sz w:val="22"/>
                <w:szCs w:val="22"/>
              </w:rPr>
            </w:pPr>
            <w:r>
              <w:rPr>
                <w:rFonts w:ascii="宋体" w:hAnsi="宋体"/>
                <w:sz w:val="22"/>
                <w:szCs w:val="22"/>
              </w:rPr>
              <w:t>专职工作人员参加社会保险人数</w:t>
            </w:r>
          </w:p>
        </w:tc>
        <w:tc>
          <w:tcPr>
            <w:tcW w:w="1134" w:type="dxa"/>
            <w:gridSpan w:val="2"/>
            <w:vAlign w:val="center"/>
          </w:tcPr>
          <w:p>
            <w:pPr>
              <w:jc w:val="center"/>
              <w:rPr>
                <w:rFonts w:ascii="宋体" w:hAnsi="宋体"/>
                <w:sz w:val="22"/>
                <w:szCs w:val="22"/>
              </w:rPr>
            </w:pPr>
            <w:r>
              <w:rPr>
                <w:rFonts w:ascii="宋体" w:hAnsi="宋体"/>
                <w:sz w:val="22"/>
                <w:szCs w:val="22"/>
              </w:rPr>
              <w:t>失业保险</w:t>
            </w:r>
          </w:p>
        </w:tc>
        <w:tc>
          <w:tcPr>
            <w:tcW w:w="709" w:type="dxa"/>
            <w:vAlign w:val="center"/>
          </w:tcPr>
          <w:p>
            <w:pPr>
              <w:jc w:val="center"/>
              <w:rPr>
                <w:rFonts w:ascii="宋体" w:hAnsi="宋体"/>
                <w:sz w:val="22"/>
                <w:szCs w:val="22"/>
              </w:rPr>
            </w:pPr>
            <w:r>
              <w:rPr>
                <w:rFonts w:hint="eastAsia" w:ascii="宋体" w:hAnsi="宋体"/>
                <w:sz w:val="22"/>
                <w:szCs w:val="22"/>
              </w:rPr>
              <w:t>2</w:t>
            </w:r>
          </w:p>
        </w:tc>
        <w:tc>
          <w:tcPr>
            <w:tcW w:w="1276" w:type="dxa"/>
            <w:vAlign w:val="center"/>
          </w:tcPr>
          <w:p>
            <w:pPr>
              <w:jc w:val="center"/>
              <w:rPr>
                <w:rFonts w:ascii="宋体" w:hAnsi="宋体"/>
                <w:sz w:val="22"/>
                <w:szCs w:val="22"/>
              </w:rPr>
            </w:pPr>
            <w:r>
              <w:rPr>
                <w:rFonts w:ascii="宋体" w:hAnsi="宋体"/>
                <w:sz w:val="22"/>
                <w:szCs w:val="22"/>
              </w:rPr>
              <w:t>养老保险</w:t>
            </w:r>
          </w:p>
        </w:tc>
        <w:tc>
          <w:tcPr>
            <w:tcW w:w="425" w:type="dxa"/>
            <w:vAlign w:val="center"/>
          </w:tcPr>
          <w:p>
            <w:pPr>
              <w:jc w:val="center"/>
              <w:rPr>
                <w:rFonts w:ascii="宋体" w:hAnsi="宋体"/>
                <w:sz w:val="22"/>
                <w:szCs w:val="22"/>
              </w:rPr>
            </w:pPr>
            <w:r>
              <w:rPr>
                <w:rFonts w:hint="eastAsia" w:ascii="宋体" w:hAnsi="宋体"/>
                <w:sz w:val="22"/>
                <w:szCs w:val="22"/>
              </w:rPr>
              <w:t>2</w:t>
            </w:r>
          </w:p>
        </w:tc>
        <w:tc>
          <w:tcPr>
            <w:tcW w:w="851" w:type="dxa"/>
            <w:vAlign w:val="center"/>
          </w:tcPr>
          <w:p>
            <w:pPr>
              <w:jc w:val="center"/>
              <w:rPr>
                <w:rFonts w:ascii="宋体" w:hAnsi="宋体"/>
                <w:sz w:val="22"/>
                <w:szCs w:val="22"/>
              </w:rPr>
            </w:pPr>
            <w:r>
              <w:rPr>
                <w:rFonts w:ascii="宋体" w:hAnsi="宋体"/>
                <w:sz w:val="22"/>
                <w:szCs w:val="22"/>
              </w:rPr>
              <w:t>医疗保险</w:t>
            </w:r>
          </w:p>
        </w:tc>
        <w:tc>
          <w:tcPr>
            <w:tcW w:w="567" w:type="dxa"/>
            <w:vAlign w:val="center"/>
          </w:tcPr>
          <w:p>
            <w:pPr>
              <w:jc w:val="center"/>
              <w:rPr>
                <w:rFonts w:ascii="宋体" w:hAnsi="宋体"/>
                <w:sz w:val="22"/>
                <w:szCs w:val="22"/>
              </w:rPr>
            </w:pPr>
            <w:r>
              <w:rPr>
                <w:rFonts w:hint="eastAsia" w:ascii="宋体" w:hAnsi="宋体"/>
                <w:sz w:val="22"/>
                <w:szCs w:val="22"/>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60" w:hRule="atLeast"/>
        </w:trPr>
        <w:tc>
          <w:tcPr>
            <w:tcW w:w="1798" w:type="dxa"/>
            <w:vMerge w:val="continue"/>
            <w:vAlign w:val="center"/>
          </w:tcPr>
          <w:p>
            <w:pPr>
              <w:jc w:val="center"/>
              <w:rPr>
                <w:rFonts w:ascii="宋体" w:hAnsi="宋体"/>
                <w:sz w:val="22"/>
                <w:szCs w:val="22"/>
              </w:rPr>
            </w:pPr>
          </w:p>
        </w:tc>
        <w:tc>
          <w:tcPr>
            <w:tcW w:w="1582" w:type="dxa"/>
            <w:vMerge w:val="continue"/>
            <w:vAlign w:val="center"/>
          </w:tcPr>
          <w:p>
            <w:pPr>
              <w:jc w:val="center"/>
              <w:rPr>
                <w:rFonts w:ascii="宋体" w:hAnsi="宋体"/>
                <w:sz w:val="22"/>
                <w:szCs w:val="22"/>
              </w:rPr>
            </w:pPr>
          </w:p>
        </w:tc>
        <w:tc>
          <w:tcPr>
            <w:tcW w:w="1134" w:type="dxa"/>
            <w:gridSpan w:val="2"/>
            <w:vAlign w:val="center"/>
          </w:tcPr>
          <w:p>
            <w:pPr>
              <w:jc w:val="center"/>
              <w:rPr>
                <w:rFonts w:ascii="宋体" w:hAnsi="宋体"/>
                <w:sz w:val="22"/>
                <w:szCs w:val="22"/>
              </w:rPr>
            </w:pPr>
            <w:r>
              <w:rPr>
                <w:rFonts w:ascii="宋体" w:hAnsi="宋体"/>
                <w:sz w:val="22"/>
                <w:szCs w:val="22"/>
              </w:rPr>
              <w:t>工伤保险</w:t>
            </w:r>
          </w:p>
        </w:tc>
        <w:tc>
          <w:tcPr>
            <w:tcW w:w="709" w:type="dxa"/>
            <w:vAlign w:val="center"/>
          </w:tcPr>
          <w:p>
            <w:pPr>
              <w:jc w:val="center"/>
              <w:rPr>
                <w:rFonts w:ascii="宋体" w:hAnsi="宋体"/>
                <w:sz w:val="22"/>
                <w:szCs w:val="22"/>
              </w:rPr>
            </w:pPr>
            <w:r>
              <w:rPr>
                <w:rFonts w:hint="eastAsia" w:ascii="宋体" w:hAnsi="宋体"/>
                <w:sz w:val="22"/>
                <w:szCs w:val="22"/>
              </w:rPr>
              <w:t>2</w:t>
            </w:r>
          </w:p>
        </w:tc>
        <w:tc>
          <w:tcPr>
            <w:tcW w:w="1276" w:type="dxa"/>
            <w:vAlign w:val="center"/>
          </w:tcPr>
          <w:p>
            <w:pPr>
              <w:jc w:val="center"/>
              <w:rPr>
                <w:rFonts w:ascii="宋体" w:hAnsi="宋体"/>
                <w:sz w:val="22"/>
                <w:szCs w:val="22"/>
              </w:rPr>
            </w:pPr>
            <w:r>
              <w:rPr>
                <w:rFonts w:ascii="宋体" w:hAnsi="宋体"/>
                <w:sz w:val="22"/>
                <w:szCs w:val="22"/>
              </w:rPr>
              <w:t>生育保险</w:t>
            </w:r>
          </w:p>
        </w:tc>
        <w:tc>
          <w:tcPr>
            <w:tcW w:w="1843" w:type="dxa"/>
            <w:gridSpan w:val="3"/>
            <w:vAlign w:val="center"/>
          </w:tcPr>
          <w:p>
            <w:pPr>
              <w:jc w:val="center"/>
              <w:rPr>
                <w:rFonts w:ascii="宋体" w:hAnsi="宋体"/>
                <w:sz w:val="22"/>
                <w:szCs w:val="22"/>
              </w:rPr>
            </w:pPr>
            <w:r>
              <w:rPr>
                <w:rFonts w:hint="eastAsia" w:ascii="宋体" w:hAnsi="宋体"/>
                <w:sz w:val="22"/>
                <w:szCs w:val="22"/>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550" w:hRule="atLeast"/>
        </w:trPr>
        <w:tc>
          <w:tcPr>
            <w:tcW w:w="1798" w:type="dxa"/>
            <w:vMerge w:val="restart"/>
            <w:vAlign w:val="center"/>
          </w:tcPr>
          <w:p>
            <w:pPr>
              <w:ind w:left="-107" w:leftChars="-51" w:right="-105" w:rightChars="-50"/>
              <w:jc w:val="center"/>
              <w:rPr>
                <w:rFonts w:ascii="宋体" w:hAnsi="宋体"/>
                <w:sz w:val="22"/>
                <w:szCs w:val="22"/>
              </w:rPr>
            </w:pPr>
            <w:r>
              <w:rPr>
                <w:rFonts w:ascii="宋体" w:hAnsi="宋体"/>
                <w:sz w:val="22"/>
                <w:szCs w:val="22"/>
              </w:rPr>
              <w:t>财务和资产管理</w:t>
            </w:r>
          </w:p>
        </w:tc>
        <w:tc>
          <w:tcPr>
            <w:tcW w:w="1582" w:type="dxa"/>
            <w:vAlign w:val="center"/>
          </w:tcPr>
          <w:p>
            <w:pPr>
              <w:jc w:val="center"/>
              <w:rPr>
                <w:rFonts w:ascii="宋体" w:hAnsi="宋体"/>
                <w:sz w:val="22"/>
                <w:szCs w:val="22"/>
              </w:rPr>
            </w:pPr>
            <w:r>
              <w:rPr>
                <w:rFonts w:ascii="宋体" w:hAnsi="宋体"/>
                <w:sz w:val="22"/>
                <w:szCs w:val="22"/>
              </w:rPr>
              <w:t>人民币开户银行及账号（列出全部账号）</w:t>
            </w:r>
          </w:p>
        </w:tc>
        <w:tc>
          <w:tcPr>
            <w:tcW w:w="4962" w:type="dxa"/>
            <w:gridSpan w:val="7"/>
            <w:vAlign w:val="center"/>
          </w:tcPr>
          <w:p>
            <w:pPr>
              <w:jc w:val="left"/>
              <w:rPr>
                <w:rFonts w:ascii="宋体" w:hAnsi="宋体"/>
                <w:sz w:val="22"/>
                <w:szCs w:val="22"/>
              </w:rPr>
            </w:pPr>
            <w:r>
              <w:rPr>
                <w:rFonts w:hint="eastAsia" w:ascii="宋体" w:hAnsi="宋体"/>
                <w:sz w:val="22"/>
                <w:szCs w:val="22"/>
              </w:rPr>
              <w:t>中国农业银行北京和平里东街支行  账号：11190401040002586
中国招商银行北京万寿路支行    账号：110910691510706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610" w:hRule="atLeast"/>
        </w:trPr>
        <w:tc>
          <w:tcPr>
            <w:tcW w:w="1798" w:type="dxa"/>
            <w:vMerge w:val="continue"/>
            <w:vAlign w:val="center"/>
          </w:tcPr>
          <w:p>
            <w:pPr>
              <w:ind w:left="-107" w:leftChars="-51" w:right="-105" w:rightChars="-50"/>
              <w:jc w:val="center"/>
              <w:rPr>
                <w:rFonts w:ascii="宋体" w:hAnsi="宋体"/>
                <w:sz w:val="22"/>
                <w:szCs w:val="22"/>
              </w:rPr>
            </w:pPr>
          </w:p>
        </w:tc>
        <w:tc>
          <w:tcPr>
            <w:tcW w:w="1582" w:type="dxa"/>
            <w:vAlign w:val="center"/>
          </w:tcPr>
          <w:p>
            <w:pPr>
              <w:jc w:val="center"/>
              <w:rPr>
                <w:rFonts w:ascii="宋体" w:hAnsi="宋体"/>
                <w:sz w:val="22"/>
                <w:szCs w:val="22"/>
              </w:rPr>
            </w:pPr>
            <w:r>
              <w:rPr>
                <w:rFonts w:ascii="宋体" w:hAnsi="宋体"/>
                <w:sz w:val="22"/>
                <w:szCs w:val="22"/>
              </w:rPr>
              <w:t>外币开户银行及账号（列出全部账号）</w:t>
            </w:r>
          </w:p>
        </w:tc>
        <w:tc>
          <w:tcPr>
            <w:tcW w:w="4962" w:type="dxa"/>
            <w:gridSpan w:val="7"/>
            <w:vAlign w:val="center"/>
          </w:tcPr>
          <w:p>
            <w:pPr>
              <w:jc w:val="left"/>
              <w:rPr>
                <w:rFonts w:ascii="宋体" w:hAnsi="宋体"/>
                <w:sz w:val="22"/>
                <w:szCs w:val="22"/>
              </w:rPr>
            </w:pPr>
            <w:r>
              <w:rPr>
                <w:rFonts w:hint="eastAsia" w:ascii="宋体" w:hAnsi="宋体"/>
                <w:sz w:val="22"/>
                <w:szCs w:val="22"/>
              </w:rPr>
              <w:t>无</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387" w:hRule="atLeast"/>
        </w:trPr>
        <w:tc>
          <w:tcPr>
            <w:tcW w:w="1798" w:type="dxa"/>
            <w:vMerge w:val="continue"/>
            <w:vAlign w:val="center"/>
          </w:tcPr>
          <w:p>
            <w:pPr>
              <w:ind w:left="-107" w:leftChars="-51" w:right="-105" w:rightChars="-50"/>
              <w:jc w:val="center"/>
              <w:rPr>
                <w:rFonts w:ascii="宋体" w:hAnsi="宋体"/>
                <w:sz w:val="22"/>
                <w:szCs w:val="22"/>
              </w:rPr>
            </w:pPr>
          </w:p>
        </w:tc>
        <w:tc>
          <w:tcPr>
            <w:tcW w:w="1582" w:type="dxa"/>
            <w:vAlign w:val="center"/>
          </w:tcPr>
          <w:p>
            <w:pPr>
              <w:jc w:val="center"/>
              <w:rPr>
                <w:rFonts w:ascii="宋体" w:hAnsi="宋体"/>
                <w:sz w:val="22"/>
                <w:szCs w:val="22"/>
              </w:rPr>
            </w:pPr>
            <w:r>
              <w:rPr>
                <w:rFonts w:ascii="宋体" w:hAnsi="宋体"/>
                <w:sz w:val="22"/>
                <w:szCs w:val="22"/>
              </w:rPr>
              <w:t>财政登记</w:t>
            </w:r>
          </w:p>
        </w:tc>
        <w:tc>
          <w:tcPr>
            <w:tcW w:w="1843" w:type="dxa"/>
            <w:gridSpan w:val="3"/>
            <w:vAlign w:val="center"/>
          </w:tcPr>
          <w:p>
            <w:pPr>
              <w:jc w:val="center"/>
              <w:rPr>
                <w:rFonts w:ascii="宋体" w:hAnsi="宋体"/>
                <w:sz w:val="22"/>
                <w:szCs w:val="22"/>
              </w:rPr>
            </w:pPr>
            <w:r>
              <w:rPr>
                <w:rFonts w:hint="eastAsia" w:ascii="宋体" w:hAnsi="宋体" w:cs="宋体"/>
                <w:sz w:val="22"/>
                <w:szCs w:val="22"/>
              </w:rPr>
              <w:t>⊙ 有 〇  无</w:t>
            </w:r>
          </w:p>
        </w:tc>
        <w:tc>
          <w:tcPr>
            <w:tcW w:w="1276" w:type="dxa"/>
            <w:vAlign w:val="center"/>
          </w:tcPr>
          <w:p>
            <w:pPr>
              <w:jc w:val="center"/>
              <w:rPr>
                <w:rFonts w:ascii="宋体" w:hAnsi="宋体"/>
                <w:sz w:val="22"/>
                <w:szCs w:val="22"/>
              </w:rPr>
            </w:pPr>
            <w:r>
              <w:rPr>
                <w:rFonts w:ascii="宋体" w:hAnsi="宋体"/>
                <w:sz w:val="22"/>
                <w:szCs w:val="22"/>
              </w:rPr>
              <w:t>税务登记</w:t>
            </w:r>
          </w:p>
        </w:tc>
        <w:tc>
          <w:tcPr>
            <w:tcW w:w="1843" w:type="dxa"/>
            <w:gridSpan w:val="3"/>
            <w:vAlign w:val="center"/>
          </w:tcPr>
          <w:p>
            <w:pPr>
              <w:ind w:left="-107" w:leftChars="-51" w:right="-107" w:rightChars="-51"/>
              <w:jc w:val="center"/>
              <w:rPr>
                <w:rFonts w:ascii="宋体" w:hAnsi="宋体"/>
                <w:sz w:val="22"/>
                <w:szCs w:val="22"/>
              </w:rPr>
            </w:pPr>
            <w:r>
              <w:rPr>
                <w:rFonts w:hint="eastAsia" w:ascii="宋体" w:hAnsi="宋体"/>
                <w:sz w:val="22"/>
                <w:szCs w:val="22"/>
              </w:rPr>
              <w:t>⊙登记〇未登记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940" w:hRule="atLeast"/>
        </w:trPr>
        <w:tc>
          <w:tcPr>
            <w:tcW w:w="1798" w:type="dxa"/>
            <w:vMerge w:val="continue"/>
            <w:vAlign w:val="center"/>
          </w:tcPr>
          <w:p>
            <w:pPr>
              <w:jc w:val="center"/>
              <w:rPr>
                <w:rFonts w:ascii="宋体" w:hAnsi="宋体"/>
                <w:sz w:val="22"/>
                <w:szCs w:val="22"/>
              </w:rPr>
            </w:pPr>
          </w:p>
        </w:tc>
        <w:tc>
          <w:tcPr>
            <w:tcW w:w="1582" w:type="dxa"/>
            <w:tcBorders>
              <w:bottom w:val="nil"/>
            </w:tcBorders>
            <w:vAlign w:val="center"/>
          </w:tcPr>
          <w:p>
            <w:pPr>
              <w:jc w:val="center"/>
              <w:rPr>
                <w:rFonts w:ascii="宋体" w:hAnsi="宋体"/>
                <w:sz w:val="22"/>
                <w:szCs w:val="22"/>
              </w:rPr>
            </w:pPr>
          </w:p>
        </w:tc>
        <w:tc>
          <w:tcPr>
            <w:tcW w:w="4962" w:type="dxa"/>
            <w:gridSpan w:val="7"/>
            <w:tcBorders>
              <w:bottom w:val="nil"/>
            </w:tcBorders>
            <w:vAlign w:val="center"/>
          </w:tcPr>
          <w:p>
            <w:pPr>
              <w:jc w:val="center"/>
              <w:rPr>
                <w:rFonts w:ascii="宋体" w:hAnsi="宋体"/>
                <w:sz w:val="22"/>
                <w:szCs w:val="22"/>
              </w:rPr>
            </w:pPr>
            <w:r>
              <w:rPr>
                <w:rFonts w:hint="eastAsia" w:ascii="宋体" w:hAnsi="宋体"/>
                <w:sz w:val="22"/>
                <w:szCs w:val="22"/>
              </w:rPr>
              <w:t>□ 行政事业性收费票据 ☑ 捐赠收据 □ 税务发票 □ 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798" w:type="dxa"/>
            <w:vMerge w:val="continue"/>
            <w:tcBorders>
              <w:right w:val="single" w:color="auto" w:sz="4" w:space="0"/>
            </w:tcBorders>
            <w:vAlign w:val="center"/>
          </w:tcPr>
          <w:p>
            <w:pPr>
              <w:jc w:val="center"/>
              <w:rPr>
                <w:rFonts w:ascii="宋体" w:hAnsi="宋体"/>
                <w:sz w:val="22"/>
                <w:szCs w:val="22"/>
              </w:rPr>
            </w:pPr>
          </w:p>
        </w:tc>
        <w:tc>
          <w:tcPr>
            <w:tcW w:w="1582" w:type="dxa"/>
            <w:tcBorders>
              <w:top w:val="nil"/>
              <w:left w:val="single" w:color="auto" w:sz="4" w:space="0"/>
              <w:bottom w:val="single" w:color="auto" w:sz="4" w:space="0"/>
            </w:tcBorders>
            <w:vAlign w:val="center"/>
          </w:tcPr>
          <w:p>
            <w:pPr>
              <w:jc w:val="center"/>
              <w:rPr>
                <w:rFonts w:ascii="宋体" w:hAnsi="宋体"/>
                <w:sz w:val="22"/>
                <w:szCs w:val="22"/>
              </w:rPr>
            </w:pPr>
            <w:r>
              <w:rPr>
                <w:rFonts w:ascii="宋体" w:hAnsi="宋体"/>
                <w:sz w:val="22"/>
                <w:szCs w:val="22"/>
              </w:rPr>
              <w:t>使用票据种类</w:t>
            </w:r>
          </w:p>
        </w:tc>
        <w:tc>
          <w:tcPr>
            <w:tcW w:w="4962" w:type="dxa"/>
            <w:gridSpan w:val="7"/>
            <w:tcBorders>
              <w:top w:val="nil"/>
              <w:bottom w:val="single" w:color="auto" w:sz="4" w:space="0"/>
            </w:tcBorders>
            <w:vAlign w:val="center"/>
          </w:tcPr>
          <w:p>
            <w:pPr>
              <w:rPr>
                <w:rFonts w:ascii="宋体" w:hAnsi="宋体"/>
                <w:sz w:val="22"/>
                <w:szCs w:val="22"/>
              </w:rPr>
            </w:pPr>
            <w:r>
              <w:rPr>
                <w:rFonts w:hint="eastAsia" w:ascii="宋体" w:hAnsi="宋体"/>
                <w:sz w:val="22"/>
                <w:szCs w:val="22"/>
              </w:rPr>
              <w:cr/>
            </w:r>
            <w:r>
              <w:rPr>
                <w:rFonts w:hint="eastAsia" w:ascii="宋体" w:hAnsi="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78" w:hRule="atLeast"/>
        </w:trPr>
        <w:tc>
          <w:tcPr>
            <w:tcW w:w="1798" w:type="dxa"/>
            <w:vMerge w:val="continue"/>
            <w:vAlign w:val="center"/>
          </w:tcPr>
          <w:p>
            <w:pPr>
              <w:jc w:val="center"/>
              <w:rPr>
                <w:rFonts w:ascii="宋体" w:hAnsi="宋体"/>
                <w:sz w:val="22"/>
                <w:szCs w:val="22"/>
              </w:rPr>
            </w:pPr>
          </w:p>
        </w:tc>
        <w:tc>
          <w:tcPr>
            <w:tcW w:w="1582" w:type="dxa"/>
            <w:vMerge w:val="restart"/>
            <w:tcBorders>
              <w:top w:val="single" w:color="auto" w:sz="4" w:space="0"/>
            </w:tcBorders>
            <w:vAlign w:val="center"/>
          </w:tcPr>
          <w:p>
            <w:pPr>
              <w:jc w:val="center"/>
              <w:rPr>
                <w:rFonts w:ascii="宋体" w:hAnsi="宋体"/>
                <w:sz w:val="22"/>
                <w:szCs w:val="22"/>
              </w:rPr>
            </w:pPr>
            <w:r>
              <w:rPr>
                <w:rFonts w:ascii="宋体" w:hAnsi="宋体"/>
                <w:sz w:val="22"/>
                <w:szCs w:val="22"/>
              </w:rPr>
              <w:t>财会人员</w:t>
            </w:r>
          </w:p>
        </w:tc>
        <w:tc>
          <w:tcPr>
            <w:tcW w:w="814" w:type="dxa"/>
            <w:tcBorders>
              <w:top w:val="single" w:color="auto" w:sz="4" w:space="0"/>
            </w:tcBorders>
            <w:vAlign w:val="center"/>
          </w:tcPr>
          <w:p>
            <w:pPr>
              <w:jc w:val="center"/>
              <w:rPr>
                <w:rFonts w:ascii="宋体" w:hAnsi="宋体"/>
                <w:sz w:val="22"/>
                <w:szCs w:val="22"/>
              </w:rPr>
            </w:pPr>
            <w:r>
              <w:rPr>
                <w:rFonts w:hint="eastAsia" w:ascii="宋体" w:hAnsi="宋体"/>
                <w:sz w:val="22"/>
                <w:szCs w:val="22"/>
              </w:rPr>
              <w:t>序号</w:t>
            </w:r>
          </w:p>
        </w:tc>
        <w:tc>
          <w:tcPr>
            <w:tcW w:w="1029" w:type="dxa"/>
            <w:gridSpan w:val="2"/>
            <w:tcBorders>
              <w:top w:val="single" w:color="auto" w:sz="4" w:space="0"/>
            </w:tcBorders>
            <w:vAlign w:val="center"/>
          </w:tcPr>
          <w:p>
            <w:pPr>
              <w:jc w:val="center"/>
              <w:rPr>
                <w:rFonts w:ascii="宋体" w:hAnsi="宋体"/>
                <w:sz w:val="22"/>
                <w:szCs w:val="22"/>
              </w:rPr>
            </w:pPr>
            <w:r>
              <w:rPr>
                <w:rFonts w:ascii="宋体" w:hAnsi="宋体"/>
                <w:sz w:val="22"/>
                <w:szCs w:val="22"/>
              </w:rPr>
              <w:t>姓名</w:t>
            </w:r>
          </w:p>
        </w:tc>
        <w:tc>
          <w:tcPr>
            <w:tcW w:w="1276" w:type="dxa"/>
            <w:tcBorders>
              <w:top w:val="single" w:color="auto" w:sz="4" w:space="0"/>
            </w:tcBorders>
            <w:vAlign w:val="center"/>
          </w:tcPr>
          <w:p>
            <w:pPr>
              <w:jc w:val="center"/>
              <w:rPr>
                <w:rFonts w:ascii="宋体" w:hAnsi="宋体"/>
                <w:sz w:val="22"/>
                <w:szCs w:val="22"/>
              </w:rPr>
            </w:pPr>
            <w:r>
              <w:rPr>
                <w:rFonts w:ascii="宋体" w:hAnsi="宋体"/>
                <w:sz w:val="22"/>
                <w:szCs w:val="22"/>
              </w:rPr>
              <w:t>岗位</w:t>
            </w:r>
          </w:p>
        </w:tc>
        <w:tc>
          <w:tcPr>
            <w:tcW w:w="1843" w:type="dxa"/>
            <w:gridSpan w:val="3"/>
            <w:tcBorders>
              <w:top w:val="single" w:color="auto" w:sz="4" w:space="0"/>
            </w:tcBorders>
            <w:vAlign w:val="center"/>
          </w:tcPr>
          <w:p>
            <w:pPr>
              <w:jc w:val="center"/>
              <w:rPr>
                <w:rFonts w:ascii="宋体" w:hAnsi="宋体"/>
                <w:sz w:val="22"/>
                <w:szCs w:val="22"/>
              </w:rPr>
            </w:pPr>
            <w:r>
              <w:rPr>
                <w:rFonts w:ascii="宋体" w:hAnsi="宋体"/>
                <w:sz w:val="22"/>
                <w:szCs w:val="22"/>
              </w:rPr>
              <w:t>专业技术资格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cantSplit/>
          <w:trHeight w:val="78" w:hRule="atLeast"/>
        </w:trPr>
        <w:tc>
          <w:tcPr>
            <w:tcW w:w="1798" w:type="dxa"/>
            <w:vMerge w:val="continue"/>
            <w:vAlign w:val="center"/>
          </w:tcPr>
          <w:p>
            <w:pPr>
              <w:jc w:val="center"/>
              <w:rPr>
                <w:rFonts w:ascii="宋体" w:hAnsi="宋体"/>
                <w:sz w:val="22"/>
                <w:szCs w:val="22"/>
              </w:rPr>
            </w:pPr>
          </w:p>
        </w:tc>
        <w:tc>
          <w:tcPr>
            <w:tcW w:w="1582" w:type="dxa"/>
            <w:vMerge w:val="continue"/>
            <w:vAlign w:val="center"/>
          </w:tcPr>
          <w:p>
            <w:pPr>
              <w:jc w:val="center"/>
              <w:rPr>
                <w:rFonts w:ascii="宋体" w:hAnsi="宋体"/>
                <w:sz w:val="22"/>
                <w:szCs w:val="22"/>
              </w:rPr>
            </w:pPr>
          </w:p>
        </w:tc>
        <w:tc>
          <w:tcPr>
            <w:tcW w:w="814" w:type="dxa"/>
            <w:vAlign w:val="center"/>
          </w:tcPr>
          <w:p>
            <w:pPr>
              <w:jc w:val="center"/>
              <w:rPr>
                <w:rFonts w:ascii="宋体" w:hAnsi="宋体"/>
                <w:sz w:val="22"/>
                <w:szCs w:val="22"/>
              </w:rPr>
            </w:pPr>
            <w:r>
              <w:rPr>
                <w:rFonts w:hint="eastAsia" w:ascii="宋体" w:hAnsi="宋体" w:eastAsia="宋体" w:cs="宋体"/>
                <w:sz w:val="22"/>
                <w:szCs w:val="22"/>
              </w:rPr>
              <w:t>1</w:t>
            </w:r>
          </w:p>
        </w:tc>
        <w:tc>
          <w:tcPr>
            <w:tcW w:w="1029" w:type="dxa"/>
            <w:gridSpan w:val="2"/>
            <w:vAlign w:val="center"/>
          </w:tcPr>
          <w:p>
            <w:pPr>
              <w:jc w:val="center"/>
              <w:rPr>
                <w:rFonts w:ascii="宋体" w:hAnsi="宋体"/>
                <w:sz w:val="22"/>
                <w:szCs w:val="22"/>
              </w:rPr>
            </w:pPr>
            <w:r>
              <w:rPr>
                <w:rFonts w:hint="eastAsia" w:ascii="宋体" w:hAnsi="宋体"/>
                <w:sz w:val="22"/>
                <w:szCs w:val="22"/>
              </w:rPr>
              <w:t>柳娜</w:t>
            </w:r>
          </w:p>
        </w:tc>
        <w:tc>
          <w:tcPr>
            <w:tcW w:w="1276" w:type="dxa"/>
            <w:vAlign w:val="center"/>
          </w:tcPr>
          <w:p>
            <w:pPr>
              <w:jc w:val="center"/>
              <w:rPr>
                <w:rFonts w:ascii="宋体" w:hAnsi="宋体"/>
                <w:sz w:val="22"/>
                <w:szCs w:val="22"/>
              </w:rPr>
            </w:pPr>
            <w:r>
              <w:rPr>
                <w:rFonts w:hint="eastAsia" w:ascii="宋体" w:hAnsi="宋体"/>
                <w:sz w:val="22"/>
                <w:szCs w:val="22"/>
              </w:rPr>
              <w:t>出纳</w:t>
            </w:r>
          </w:p>
        </w:tc>
        <w:tc>
          <w:tcPr>
            <w:tcW w:w="1843" w:type="dxa"/>
            <w:gridSpan w:val="3"/>
            <w:vAlign w:val="center"/>
          </w:tcPr>
          <w:p>
            <w:pPr>
              <w:jc w:val="center"/>
              <w:rPr>
                <w:rFonts w:ascii="宋体" w:hAnsi="宋体"/>
                <w:sz w:val="22"/>
                <w:szCs w:val="22"/>
              </w:rPr>
            </w:pPr>
            <w:r>
              <w:rPr>
                <w:rFonts w:hint="eastAsia" w:ascii="宋体" w:hAnsi="宋体"/>
                <w:sz w:val="22"/>
                <w:szCs w:val="22"/>
              </w:rPr>
              <w:t>无</w:t>
            </w:r>
          </w:p>
        </w:tc>
      </w:tr>
    </w:tbl>
    <w:p>
      <w:pPr>
        <w:rPr>
          <w:b w:val="0"/>
          <w:sz w:val="22"/>
          <w:szCs w:val="22"/>
        </w:rPr>
      </w:pPr>
    </w:p>
    <w:p>
      <w:pPr>
        <w:rPr>
          <w:sz w:val="22"/>
          <w:szCs w:val="22"/>
        </w:rPr>
      </w:pPr>
    </w:p>
    <w:p>
      <w:pPr>
        <w:rPr>
          <w:b/>
          <w:color w:val="000000" w:themeColor="text1"/>
          <w:sz w:val="22"/>
          <w14:textFill>
            <w14:solidFill>
              <w14:schemeClr w14:val="tx1"/>
            </w14:solidFill>
          </w14:textFill>
        </w:rPr>
      </w:pPr>
      <w:r>
        <w:rPr>
          <w:rFonts w:hint="eastAsia"/>
          <w:b/>
          <w:color w:val="000000" w:themeColor="text1"/>
          <w:sz w:val="22"/>
          <w14:textFill>
            <w14:solidFill>
              <w14:schemeClr w14:val="tx1"/>
            </w14:solidFill>
          </w14:textFill>
        </w:rPr>
        <w:t>（五）、党组织建设情况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244"/>
        <w:gridCol w:w="1776"/>
        <w:gridCol w:w="43"/>
        <w:gridCol w:w="1378"/>
        <w:gridCol w:w="1145"/>
        <w:gridCol w:w="454"/>
        <w:gridCol w:w="1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6" w:type="dxa"/>
            <w:gridSpan w:val="8"/>
            <w:vAlign w:val="center"/>
          </w:tcPr>
          <w:p>
            <w:pPr>
              <w:jc w:val="center"/>
              <w:rPr>
                <w:rFonts w:ascii="宋体" w:hAnsi="宋体" w:cs="宋体"/>
                <w:color w:val="000000" w:themeColor="text1"/>
                <w:sz w:val="20"/>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社会组织信息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社会组织名称</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北京慈福公益基金会</w:t>
            </w:r>
          </w:p>
        </w:tc>
        <w:tc>
          <w:tcPr>
            <w:tcW w:w="181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社会组织分类</w:t>
            </w:r>
          </w:p>
        </w:tc>
        <w:tc>
          <w:tcPr>
            <w:tcW w:w="1378" w:type="dxa"/>
            <w:vAlign w:val="center"/>
          </w:tcPr>
          <w:p>
            <w:pP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基金会</w:t>
            </w:r>
          </w:p>
        </w:tc>
        <w:tc>
          <w:tcPr>
            <w:tcW w:w="159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社会组织统一信用代码</w:t>
            </w:r>
          </w:p>
        </w:tc>
        <w:tc>
          <w:tcPr>
            <w:tcW w:w="1814"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5311000008967297XW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从业人员总数</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w:t>
            </w:r>
          </w:p>
        </w:tc>
        <w:tc>
          <w:tcPr>
            <w:tcW w:w="181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负责人姓名</w:t>
            </w:r>
          </w:p>
        </w:tc>
        <w:tc>
          <w:tcPr>
            <w:tcW w:w="137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高林</w:t>
            </w:r>
          </w:p>
        </w:tc>
        <w:tc>
          <w:tcPr>
            <w:tcW w:w="159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负责人联系方式</w:t>
            </w:r>
          </w:p>
        </w:tc>
        <w:tc>
          <w:tcPr>
            <w:tcW w:w="181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13910003029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从业人员团员青年人数</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c>
          <w:tcPr>
            <w:tcW w:w="4796" w:type="dxa"/>
            <w:gridSpan w:val="5"/>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28周岁以下团员人数</w:t>
            </w:r>
          </w:p>
        </w:tc>
        <w:tc>
          <w:tcPr>
            <w:tcW w:w="181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p>
        </w:tc>
        <w:tc>
          <w:tcPr>
            <w:tcW w:w="4796" w:type="dxa"/>
            <w:gridSpan w:val="5"/>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年满</w:t>
            </w:r>
            <w:r>
              <w:rPr>
                <w:rFonts w:ascii="宋体" w:hAnsi="宋体" w:cs="宋体"/>
                <w:color w:val="000000" w:themeColor="text1"/>
                <w:sz w:val="22"/>
                <w:szCs w:val="22"/>
                <w14:textFill>
                  <w14:solidFill>
                    <w14:schemeClr w14:val="tx1"/>
                  </w14:solidFill>
                </w14:textFill>
              </w:rPr>
              <w:t>2</w:t>
            </w:r>
            <w:r>
              <w:rPr>
                <w:rFonts w:hint="eastAsia" w:ascii="宋体" w:hAnsi="宋体" w:cs="宋体"/>
                <w:color w:val="000000" w:themeColor="text1"/>
                <w:sz w:val="22"/>
                <w:szCs w:val="22"/>
                <w14:textFill>
                  <w14:solidFill>
                    <w14:schemeClr w14:val="tx1"/>
                  </w14:solidFill>
                </w14:textFill>
              </w:rPr>
              <w:t>8周岁至35周岁青年人数</w:t>
            </w:r>
          </w:p>
        </w:tc>
        <w:tc>
          <w:tcPr>
            <w:tcW w:w="181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从业人员中民主党派人数</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c>
          <w:tcPr>
            <w:tcW w:w="181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从业人员中少数民族人数</w:t>
            </w:r>
          </w:p>
        </w:tc>
        <w:tc>
          <w:tcPr>
            <w:tcW w:w="137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c>
          <w:tcPr>
            <w:tcW w:w="159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从业人员中女性总数</w:t>
            </w:r>
          </w:p>
        </w:tc>
        <w:tc>
          <w:tcPr>
            <w:tcW w:w="181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是否建立工会</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否</w:t>
            </w:r>
          </w:p>
        </w:tc>
        <w:tc>
          <w:tcPr>
            <w:tcW w:w="181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是否建立团组织</w:t>
            </w:r>
          </w:p>
        </w:tc>
        <w:tc>
          <w:tcPr>
            <w:tcW w:w="137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否</w:t>
            </w:r>
          </w:p>
        </w:tc>
        <w:tc>
          <w:tcPr>
            <w:tcW w:w="159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是否建立妇联</w:t>
            </w:r>
          </w:p>
        </w:tc>
        <w:tc>
          <w:tcPr>
            <w:tcW w:w="181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6" w:type="dxa"/>
            <w:gridSpan w:val="8"/>
            <w:vAlign w:val="center"/>
          </w:tcPr>
          <w:p>
            <w:pPr>
              <w:jc w:val="center"/>
              <w:rPr>
                <w:rFonts w:ascii="宋体" w:hAnsi="宋体" w:cs="宋体"/>
                <w:color w:val="000000" w:themeColor="text1"/>
                <w:sz w:val="22"/>
                <w:szCs w:val="22"/>
                <w14:textFill>
                  <w14:solidFill>
                    <w14:schemeClr w14:val="tx1"/>
                  </w14:solidFill>
                </w14:textFill>
              </w:rPr>
            </w:pPr>
            <w:r>
              <w:rPr>
                <w:rFonts w:hint="eastAsia" w:ascii="黑体" w:hAnsi="黑体" w:eastAsia="黑体" w:cs="黑体"/>
                <w:color w:val="000000" w:themeColor="text1"/>
                <w:sz w:val="22"/>
                <w:szCs w:val="22"/>
                <w14:textFill>
                  <w14:solidFill>
                    <w14:schemeClr w14:val="tx1"/>
                  </w14:solidFill>
                </w14:textFill>
              </w:rPr>
              <w:t>党建指导员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是否派驻党建指导员</w:t>
            </w:r>
          </w:p>
        </w:tc>
        <w:tc>
          <w:tcPr>
            <w:tcW w:w="7854" w:type="dxa"/>
            <w:gridSpan w:val="7"/>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党建指导员</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罗佳娜</w:t>
            </w:r>
          </w:p>
        </w:tc>
        <w:tc>
          <w:tcPr>
            <w:tcW w:w="1776"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联系电话</w:t>
            </w:r>
          </w:p>
        </w:tc>
        <w:tc>
          <w:tcPr>
            <w:tcW w:w="1421" w:type="dxa"/>
            <w:gridSpan w:val="2"/>
            <w:vAlign w:val="center"/>
          </w:tcPr>
          <w:p>
            <w:pPr>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sz w:val="22"/>
                <w:szCs w:val="22"/>
                <w14:textFill>
                  <w14:solidFill>
                    <w14:schemeClr w14:val="tx1"/>
                  </w14:solidFill>
                </w14:textFill>
              </w:rPr>
              <w:t>18610756161</w:t>
            </w:r>
          </w:p>
        </w:tc>
        <w:tc>
          <w:tcPr>
            <w:tcW w:w="114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联系邮箱</w:t>
            </w:r>
          </w:p>
        </w:tc>
        <w:tc>
          <w:tcPr>
            <w:tcW w:w="2268" w:type="dxa"/>
            <w:gridSpan w:val="2"/>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jjhlhdw@163.com</w:t>
            </w:r>
          </w:p>
        </w:tc>
      </w:tr>
    </w:tbl>
    <w:p>
      <w:pPr>
        <w:rPr>
          <w:color w:val="000000" w:themeColor="text1"/>
          <w:sz w:val="22"/>
          <w:szCs w:val="22"/>
          <w14:textFill>
            <w14:solidFill>
              <w14:schemeClr w14:val="tx1"/>
            </w14:solidFill>
          </w14:textFill>
        </w:rPr>
      </w:pPr>
    </w:p>
    <w:p>
      <w:pPr>
        <w:rPr>
          <w:color w:val="000000" w:themeColor="text1"/>
          <w:sz w:val="24"/>
          <w14:textFill>
            <w14:solidFill>
              <w14:schemeClr w14:val="tx1"/>
            </w14:solidFill>
          </w14:textFill>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244"/>
        <w:gridCol w:w="1776"/>
        <w:gridCol w:w="1421"/>
        <w:gridCol w:w="114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6" w:type="dxa"/>
            <w:gridSpan w:val="6"/>
            <w:vAlign w:val="center"/>
          </w:tcPr>
          <w:p>
            <w:pPr>
              <w:jc w:val="center"/>
              <w:rPr>
                <w:rFonts w:ascii="宋体" w:hAnsi="宋体" w:cs="宋体"/>
                <w:color w:val="000000" w:themeColor="text1"/>
                <w:sz w:val="20"/>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党组织信息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是否建立党组织</w:t>
            </w:r>
          </w:p>
        </w:tc>
        <w:tc>
          <w:tcPr>
            <w:tcW w:w="7854" w:type="dxa"/>
            <w:gridSpan w:val="5"/>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党组织名称</w:t>
            </w:r>
          </w:p>
        </w:tc>
        <w:tc>
          <w:tcPr>
            <w:tcW w:w="3020"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北京慈福公益基金会</w:t>
            </w:r>
          </w:p>
        </w:tc>
        <w:tc>
          <w:tcPr>
            <w:tcW w:w="2566"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隶属的上级党组织名称</w:t>
            </w:r>
          </w:p>
        </w:tc>
        <w:tc>
          <w:tcPr>
            <w:tcW w:w="226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北京市社会服务领域基金会第二联合党委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党组织类别</w:t>
            </w:r>
          </w:p>
        </w:tc>
        <w:tc>
          <w:tcPr>
            <w:tcW w:w="3020" w:type="dxa"/>
            <w:gridSpan w:val="2"/>
            <w:vAlign w:val="center"/>
          </w:tcPr>
          <w:p>
            <w:pP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党的基层组织</w:t>
            </w:r>
          </w:p>
        </w:tc>
        <w:tc>
          <w:tcPr>
            <w:tcW w:w="2566"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党组织成立时间</w:t>
            </w:r>
          </w:p>
        </w:tc>
        <w:tc>
          <w:tcPr>
            <w:tcW w:w="226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2017-05-17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党组织书记</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周福华</w:t>
            </w:r>
          </w:p>
        </w:tc>
        <w:tc>
          <w:tcPr>
            <w:tcW w:w="1776"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联系电话</w:t>
            </w:r>
          </w:p>
        </w:tc>
        <w:tc>
          <w:tcPr>
            <w:tcW w:w="1421"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13621316913</w:t>
            </w:r>
          </w:p>
        </w:tc>
        <w:tc>
          <w:tcPr>
            <w:tcW w:w="114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联系邮箱</w:t>
            </w:r>
          </w:p>
        </w:tc>
        <w:tc>
          <w:tcPr>
            <w:tcW w:w="226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cifu2014@163.com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党组织联系人</w:t>
            </w:r>
          </w:p>
        </w:tc>
        <w:tc>
          <w:tcPr>
            <w:tcW w:w="124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罗佳娜</w:t>
            </w:r>
          </w:p>
        </w:tc>
        <w:tc>
          <w:tcPr>
            <w:tcW w:w="1776"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联系电话</w:t>
            </w:r>
          </w:p>
        </w:tc>
        <w:tc>
          <w:tcPr>
            <w:tcW w:w="1421"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18610756161</w:t>
            </w:r>
          </w:p>
        </w:tc>
        <w:tc>
          <w:tcPr>
            <w:tcW w:w="114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联系邮箱</w:t>
            </w:r>
          </w:p>
        </w:tc>
        <w:tc>
          <w:tcPr>
            <w:tcW w:w="2268"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jjhlhdw@163.com</w:t>
            </w:r>
          </w:p>
        </w:tc>
      </w:tr>
    </w:tbl>
    <w:p>
      <w:pPr>
        <w:rPr>
          <w:color w:val="000000" w:themeColor="text1"/>
          <w:sz w:val="22"/>
          <w:szCs w:val="22"/>
          <w14:textFill>
            <w14:solidFill>
              <w14:schemeClr w14:val="tx1"/>
            </w14:solidFill>
          </w14:textFill>
        </w:rPr>
      </w:pPr>
    </w:p>
    <w:p>
      <w:pPr>
        <w:rPr>
          <w:color w:val="000000" w:themeColor="text1"/>
          <w:sz w:val="22"/>
          <w:szCs w:val="22"/>
          <w14:textFill>
            <w14:solidFill>
              <w14:schemeClr w14:val="tx1"/>
            </w14:solidFill>
          </w14:textFill>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560"/>
        <w:gridCol w:w="495"/>
        <w:gridCol w:w="795"/>
        <w:gridCol w:w="709"/>
        <w:gridCol w:w="1316"/>
        <w:gridCol w:w="795"/>
        <w:gridCol w:w="1007"/>
        <w:gridCol w:w="969"/>
        <w:gridCol w:w="809"/>
        <w:gridCol w:w="774"/>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1" w:type="dxa"/>
            <w:gridSpan w:val="12"/>
            <w:vAlign w:val="center"/>
          </w:tcPr>
          <w:p>
            <w:pPr>
              <w:jc w:val="center"/>
              <w:rPr>
                <w:rFonts w:ascii="宋体" w:hAnsi="宋体" w:cs="宋体"/>
                <w:color w:val="000000" w:themeColor="text1"/>
                <w:sz w:val="20"/>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党员信息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4" w:hRule="atLeast"/>
        </w:trPr>
        <w:tc>
          <w:tcPr>
            <w:tcW w:w="1752" w:type="dxa"/>
            <w:gridSpan w:val="3"/>
            <w:vMerge w:val="restart"/>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党员总体情况</w:t>
            </w:r>
          </w:p>
        </w:tc>
        <w:tc>
          <w:tcPr>
            <w:tcW w:w="795" w:type="dxa"/>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党员总数</w:t>
            </w:r>
          </w:p>
        </w:tc>
        <w:tc>
          <w:tcPr>
            <w:tcW w:w="2025" w:type="dxa"/>
            <w:gridSpan w:val="2"/>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2</w:t>
            </w:r>
          </w:p>
        </w:tc>
        <w:tc>
          <w:tcPr>
            <w:tcW w:w="1802"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党员中</w:t>
            </w:r>
          </w:p>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专职人员</w:t>
            </w:r>
          </w:p>
        </w:tc>
        <w:tc>
          <w:tcPr>
            <w:tcW w:w="969" w:type="dxa"/>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2人</w:t>
            </w:r>
            <w:r>
              <w:rPr>
                <w:rFonts w:hint="eastAsia" w:ascii="宋体" w:hAnsi="宋体" w:cs="宋体"/>
                <w:color w:val="000000" w:themeColor="text1"/>
                <w:sz w:val="22"/>
                <w:szCs w:val="22"/>
                <w14:textFill>
                  <w14:solidFill>
                    <w14:schemeClr w14:val="tx1"/>
                  </w14:solidFill>
                </w14:textFill>
              </w:rPr>
              <w:cr/>
            </w:r>
            <w:r>
              <w:rPr>
                <w:rFonts w:hint="eastAsia" w:ascii="宋体" w:hAnsi="宋体" w:cs="宋体"/>
                <w:color w:val="000000" w:themeColor="text1"/>
                <w:sz w:val="22"/>
                <w:szCs w:val="22"/>
                <w14:textFill>
                  <w14:solidFill>
                    <w14:schemeClr w14:val="tx1"/>
                  </w14:solidFill>
                </w14:textFill>
              </w:rPr>
              <w:t>
</w:t>
            </w:r>
          </w:p>
        </w:tc>
        <w:tc>
          <w:tcPr>
            <w:tcW w:w="1583"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党员中</w:t>
            </w:r>
          </w:p>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兼职人员</w:t>
            </w:r>
          </w:p>
        </w:tc>
        <w:tc>
          <w:tcPr>
            <w:tcW w:w="685" w:type="dxa"/>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0人</w:t>
            </w:r>
            <w:r>
              <w:rPr>
                <w:rFonts w:hint="eastAsia" w:ascii="宋体" w:hAnsi="宋体" w:cs="宋体"/>
                <w:color w:val="000000" w:themeColor="text1"/>
                <w:sz w:val="22"/>
                <w:szCs w:val="22"/>
                <w14:textFill>
                  <w14:solidFill>
                    <w14:schemeClr w14:val="tx1"/>
                  </w14:solidFill>
                </w14:textFill>
              </w:rPr>
              <w:cr/>
            </w:r>
            <w:r>
              <w:rPr>
                <w:rFonts w:hint="eastAsia" w:ascii="宋体" w:hAnsi="宋体" w:cs="宋体"/>
                <w:color w:val="000000" w:themeColor="text1"/>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52" w:type="dxa"/>
            <w:gridSpan w:val="3"/>
            <w:vMerge w:val="continue"/>
            <w:vAlign w:val="center"/>
          </w:tcPr>
          <w:p>
            <w:pPr>
              <w:jc w:val="center"/>
              <w:rPr>
                <w:rFonts w:ascii="黑体" w:hAnsi="黑体" w:eastAsia="黑体" w:cs="黑体"/>
                <w:color w:val="000000" w:themeColor="text1"/>
                <w:sz w:val="22"/>
                <w:szCs w:val="22"/>
                <w14:textFill>
                  <w14:solidFill>
                    <w14:schemeClr w14:val="tx1"/>
                  </w14:solidFill>
                </w14:textFill>
              </w:rPr>
            </w:pPr>
          </w:p>
        </w:tc>
        <w:tc>
          <w:tcPr>
            <w:tcW w:w="795" w:type="dxa"/>
            <w:vAlign w:val="center"/>
          </w:tcPr>
          <w:p>
            <w:pP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流动党员数</w:t>
            </w:r>
          </w:p>
        </w:tc>
        <w:tc>
          <w:tcPr>
            <w:tcW w:w="2025" w:type="dxa"/>
            <w:gridSpan w:val="2"/>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0</w:t>
            </w:r>
          </w:p>
        </w:tc>
        <w:tc>
          <w:tcPr>
            <w:tcW w:w="1802" w:type="dxa"/>
            <w:gridSpan w:val="2"/>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正式党员</w:t>
            </w:r>
          </w:p>
        </w:tc>
        <w:tc>
          <w:tcPr>
            <w:tcW w:w="969" w:type="dxa"/>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2人</w:t>
            </w:r>
            <w:r>
              <w:rPr>
                <w:rFonts w:hint="eastAsia" w:ascii="宋体" w:hAnsi="宋体" w:cs="宋体"/>
                <w:color w:val="000000" w:themeColor="text1"/>
                <w:sz w:val="22"/>
                <w:szCs w:val="22"/>
                <w14:textFill>
                  <w14:solidFill>
                    <w14:schemeClr w14:val="tx1"/>
                  </w14:solidFill>
                </w14:textFill>
              </w:rPr>
              <w:cr/>
            </w:r>
            <w:r>
              <w:rPr>
                <w:rFonts w:hint="eastAsia" w:ascii="宋体" w:hAnsi="宋体" w:cs="宋体"/>
                <w:color w:val="000000" w:themeColor="text1"/>
                <w:sz w:val="22"/>
                <w:szCs w:val="22"/>
                <w14:textFill>
                  <w14:solidFill>
                    <w14:schemeClr w14:val="tx1"/>
                  </w14:solidFill>
                </w14:textFill>
              </w:rPr>
              <w:t>
</w:t>
            </w:r>
          </w:p>
        </w:tc>
        <w:tc>
          <w:tcPr>
            <w:tcW w:w="1583" w:type="dxa"/>
            <w:gridSpan w:val="2"/>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预备党员</w:t>
            </w:r>
          </w:p>
        </w:tc>
        <w:tc>
          <w:tcPr>
            <w:tcW w:w="685" w:type="dxa"/>
            <w:vAlign w:val="center"/>
          </w:tcPr>
          <w:p>
            <w:pPr>
              <w:jc w:val="center"/>
              <w:rPr>
                <w:rFonts w:ascii="黑体" w:hAnsi="黑体" w:eastAsia="黑体" w:cs="黑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 xml:space="preserve">     0人</w:t>
            </w:r>
            <w:r>
              <w:rPr>
                <w:rFonts w:hint="eastAsia" w:ascii="宋体" w:hAnsi="宋体" w:cs="宋体"/>
                <w:color w:val="000000" w:themeColor="text1"/>
                <w:sz w:val="22"/>
                <w:szCs w:val="22"/>
                <w14:textFill>
                  <w14:solidFill>
                    <w14:schemeClr w14:val="tx1"/>
                  </w14:solidFill>
                </w14:textFill>
              </w:rPr>
              <w:cr/>
            </w:r>
            <w:r>
              <w:rPr>
                <w:rFonts w:hint="eastAsia" w:ascii="宋体" w:hAnsi="宋体" w:cs="宋体"/>
                <w:color w:val="000000" w:themeColor="text1"/>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姓名</w:t>
            </w:r>
          </w:p>
        </w:tc>
        <w:tc>
          <w:tcPr>
            <w:tcW w:w="560"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性别</w:t>
            </w:r>
          </w:p>
        </w:tc>
        <w:tc>
          <w:tcPr>
            <w:tcW w:w="49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民族</w:t>
            </w:r>
          </w:p>
        </w:tc>
        <w:tc>
          <w:tcPr>
            <w:tcW w:w="79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出生日期</w:t>
            </w:r>
          </w:p>
        </w:tc>
        <w:tc>
          <w:tcPr>
            <w:tcW w:w="709"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学历</w:t>
            </w:r>
          </w:p>
        </w:tc>
        <w:tc>
          <w:tcPr>
            <w:tcW w:w="1316"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党组织关系所在支部</w:t>
            </w:r>
          </w:p>
        </w:tc>
        <w:tc>
          <w:tcPr>
            <w:tcW w:w="79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人员类别</w:t>
            </w:r>
          </w:p>
        </w:tc>
        <w:tc>
          <w:tcPr>
            <w:tcW w:w="100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加入党组织日期</w:t>
            </w:r>
          </w:p>
        </w:tc>
        <w:tc>
          <w:tcPr>
            <w:tcW w:w="969"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转为正式党员日期</w:t>
            </w:r>
          </w:p>
        </w:tc>
        <w:tc>
          <w:tcPr>
            <w:tcW w:w="809"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工作岗位</w:t>
            </w:r>
          </w:p>
        </w:tc>
        <w:tc>
          <w:tcPr>
            <w:tcW w:w="77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党内职务</w:t>
            </w:r>
          </w:p>
        </w:tc>
        <w:tc>
          <w:tcPr>
            <w:tcW w:w="68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行政职务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7" w:type="dxa"/>
            <w:vAlign w:val="center"/>
          </w:tcPr>
          <w:p>
            <w:pPr>
              <w:jc w:val="center"/>
              <w:rPr>
                <w:rFonts w:ascii="宋体" w:hAnsi="宋体" w:cs="宋体"/>
                <w:color w:val="000000" w:themeColor="text1"/>
                <w:sz w:val="22"/>
                <w:szCs w:val="22"/>
                <w14:textFill>
                  <w14:solidFill>
                    <w14:schemeClr w14:val="tx1"/>
                  </w14:solidFill>
                </w14:textFill>
              </w:rPr>
            </w:pPr>
          </w:p>
        </w:tc>
        <w:tc>
          <w:tcPr>
            <w:tcW w:w="560" w:type="dxa"/>
            <w:vAlign w:val="center"/>
          </w:tcPr>
          <w:p>
            <w:pPr>
              <w:jc w:val="center"/>
              <w:rPr>
                <w:rFonts w:ascii="宋体" w:hAnsi="宋体" w:cs="宋体"/>
                <w:color w:val="000000" w:themeColor="text1"/>
                <w:sz w:val="22"/>
                <w:szCs w:val="22"/>
                <w14:textFill>
                  <w14:solidFill>
                    <w14:schemeClr w14:val="tx1"/>
                  </w14:solidFill>
                </w14:textFill>
              </w:rPr>
            </w:pPr>
          </w:p>
        </w:tc>
        <w:tc>
          <w:tcPr>
            <w:tcW w:w="495" w:type="dxa"/>
            <w:vAlign w:val="center"/>
          </w:tcPr>
          <w:p>
            <w:pPr>
              <w:jc w:val="center"/>
              <w:rPr>
                <w:rFonts w:ascii="宋体" w:hAnsi="宋体" w:cs="宋体"/>
                <w:color w:val="000000" w:themeColor="text1"/>
                <w:sz w:val="22"/>
                <w:szCs w:val="22"/>
                <w14:textFill>
                  <w14:solidFill>
                    <w14:schemeClr w14:val="tx1"/>
                  </w14:solidFill>
                </w14:textFill>
              </w:rPr>
            </w:pPr>
          </w:p>
        </w:tc>
        <w:tc>
          <w:tcPr>
            <w:tcW w:w="795" w:type="dxa"/>
            <w:vAlign w:val="center"/>
          </w:tcPr>
          <w:p>
            <w:pPr>
              <w:jc w:val="center"/>
              <w:rPr>
                <w:rFonts w:ascii="宋体" w:hAnsi="宋体" w:cs="宋体"/>
                <w:color w:val="000000" w:themeColor="text1"/>
                <w:sz w:val="22"/>
                <w:szCs w:val="22"/>
                <w14:textFill>
                  <w14:solidFill>
                    <w14:schemeClr w14:val="tx1"/>
                  </w14:solidFill>
                </w14:textFill>
              </w:rPr>
            </w:pPr>
          </w:p>
        </w:tc>
        <w:tc>
          <w:tcPr>
            <w:tcW w:w="709" w:type="dxa"/>
            <w:vAlign w:val="center"/>
          </w:tcPr>
          <w:p>
            <w:pPr>
              <w:jc w:val="center"/>
              <w:rPr>
                <w:rFonts w:ascii="宋体" w:hAnsi="宋体" w:cs="宋体"/>
                <w:color w:val="000000" w:themeColor="text1"/>
                <w:sz w:val="22"/>
                <w:szCs w:val="22"/>
                <w14:textFill>
                  <w14:solidFill>
                    <w14:schemeClr w14:val="tx1"/>
                  </w14:solidFill>
                </w14:textFill>
              </w:rPr>
            </w:pPr>
          </w:p>
        </w:tc>
        <w:tc>
          <w:tcPr>
            <w:tcW w:w="1316" w:type="dxa"/>
            <w:vAlign w:val="center"/>
          </w:tcPr>
          <w:p>
            <w:pPr>
              <w:jc w:val="center"/>
              <w:rPr>
                <w:rFonts w:ascii="宋体" w:hAnsi="宋体" w:cs="宋体"/>
                <w:color w:val="000000" w:themeColor="text1"/>
                <w:sz w:val="22"/>
                <w:szCs w:val="22"/>
                <w14:textFill>
                  <w14:solidFill>
                    <w14:schemeClr w14:val="tx1"/>
                  </w14:solidFill>
                </w14:textFill>
              </w:rPr>
            </w:pPr>
          </w:p>
        </w:tc>
        <w:tc>
          <w:tcPr>
            <w:tcW w:w="795" w:type="dxa"/>
            <w:vAlign w:val="center"/>
          </w:tcPr>
          <w:p>
            <w:pPr>
              <w:rPr>
                <w:rFonts w:ascii="宋体" w:hAnsi="宋体" w:cs="宋体"/>
                <w:color w:val="000000" w:themeColor="text1"/>
                <w:sz w:val="22"/>
                <w:szCs w:val="22"/>
                <w14:textFill>
                  <w14:solidFill>
                    <w14:schemeClr w14:val="tx1"/>
                  </w14:solidFill>
                </w14:textFill>
              </w:rPr>
            </w:pPr>
          </w:p>
        </w:tc>
        <w:tc>
          <w:tcPr>
            <w:tcW w:w="1007" w:type="dxa"/>
            <w:vAlign w:val="center"/>
          </w:tcPr>
          <w:p>
            <w:pPr>
              <w:jc w:val="center"/>
              <w:rPr>
                <w:rFonts w:ascii="宋体" w:hAnsi="宋体" w:cs="宋体"/>
                <w:color w:val="000000" w:themeColor="text1"/>
                <w:sz w:val="22"/>
                <w:szCs w:val="22"/>
                <w14:textFill>
                  <w14:solidFill>
                    <w14:schemeClr w14:val="tx1"/>
                  </w14:solidFill>
                </w14:textFill>
              </w:rPr>
            </w:pPr>
          </w:p>
        </w:tc>
        <w:tc>
          <w:tcPr>
            <w:tcW w:w="969" w:type="dxa"/>
            <w:vAlign w:val="center"/>
          </w:tcPr>
          <w:p>
            <w:pPr>
              <w:jc w:val="center"/>
              <w:rPr>
                <w:rFonts w:ascii="宋体" w:hAnsi="宋体" w:cs="宋体"/>
                <w:color w:val="000000" w:themeColor="text1"/>
                <w:sz w:val="22"/>
                <w:szCs w:val="22"/>
                <w14:textFill>
                  <w14:solidFill>
                    <w14:schemeClr w14:val="tx1"/>
                  </w14:solidFill>
                </w14:textFill>
              </w:rPr>
            </w:pPr>
          </w:p>
        </w:tc>
        <w:tc>
          <w:tcPr>
            <w:tcW w:w="809" w:type="dxa"/>
            <w:vAlign w:val="center"/>
          </w:tcPr>
          <w:p>
            <w:pPr>
              <w:jc w:val="center"/>
              <w:rPr>
                <w:rFonts w:ascii="宋体" w:hAnsi="宋体" w:cs="宋体"/>
                <w:color w:val="000000" w:themeColor="text1"/>
                <w:sz w:val="22"/>
                <w:szCs w:val="22"/>
                <w:highlight w:val="yellow"/>
                <w14:textFill>
                  <w14:solidFill>
                    <w14:schemeClr w14:val="tx1"/>
                  </w14:solidFill>
                </w14:textFill>
              </w:rPr>
            </w:pPr>
          </w:p>
        </w:tc>
        <w:tc>
          <w:tcPr>
            <w:tcW w:w="774" w:type="dxa"/>
            <w:vAlign w:val="center"/>
          </w:tcPr>
          <w:p>
            <w:pPr>
              <w:jc w:val="center"/>
              <w:rPr>
                <w:rFonts w:ascii="宋体" w:hAnsi="宋体" w:cs="宋体"/>
                <w:color w:val="000000" w:themeColor="text1"/>
                <w:sz w:val="22"/>
                <w:szCs w:val="22"/>
                <w:highlight w:val="yellow"/>
                <w14:textFill>
                  <w14:solidFill>
                    <w14:schemeClr w14:val="tx1"/>
                  </w14:solidFill>
                </w14:textFill>
              </w:rPr>
            </w:pPr>
          </w:p>
        </w:tc>
        <w:tc>
          <w:tcPr>
            <w:tcW w:w="685" w:type="dxa"/>
            <w:vAlign w:val="center"/>
          </w:tcPr>
          <w:p>
            <w:pPr>
              <w:jc w:val="center"/>
              <w:rPr>
                <w:rFonts w:ascii="宋体" w:hAnsi="宋体" w:cs="宋体"/>
                <w:color w:val="000000" w:themeColor="text1"/>
                <w:sz w:val="22"/>
                <w:szCs w:val="22"/>
                <w:highlight w:val="yellow"/>
                <w14:textFill>
                  <w14:solidFill>
                    <w14:schemeClr w14:val="tx1"/>
                  </w14:solidFill>
                </w14:textFill>
              </w:rPr>
            </w:pPr>
          </w:p>
        </w:tc>
      </w:tr>
    </w:tbl>
    <w:p>
      <w:pPr>
        <w:jc w:val="left"/>
        <w:rPr>
          <w:sz w:val="22"/>
          <w:szCs w:val="22"/>
        </w:rPr>
      </w:pPr>
    </w:p>
    <w:p>
      <w:pPr>
        <w:jc w:val="left"/>
        <w:rPr>
          <w:sz w:val="22"/>
          <w:szCs w:val="22"/>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162"/>
        <w:gridCol w:w="1117"/>
        <w:gridCol w:w="1134"/>
        <w:gridCol w:w="476"/>
        <w:gridCol w:w="942"/>
        <w:gridCol w:w="1984"/>
        <w:gridCol w:w="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6" w:type="dxa"/>
            <w:gridSpan w:val="8"/>
            <w:vAlign w:val="center"/>
          </w:tcPr>
          <w:p>
            <w:pPr>
              <w:jc w:val="center"/>
              <w:rPr>
                <w:rFonts w:ascii="宋体" w:hAnsi="宋体" w:cs="宋体"/>
                <w:color w:val="000000" w:themeColor="text1"/>
                <w:sz w:val="20"/>
                <w14:textFill>
                  <w14:solidFill>
                    <w14:schemeClr w14:val="tx1"/>
                  </w14:solidFill>
                </w14:textFill>
              </w:rPr>
            </w:pPr>
            <w:r>
              <w:rPr>
                <w:rFonts w:hint="eastAsia" w:ascii="黑体" w:hAnsi="黑体" w:eastAsia="黑体" w:cs="黑体"/>
                <w:color w:val="000000" w:themeColor="text1"/>
                <w:sz w:val="24"/>
                <w14:textFill>
                  <w14:solidFill>
                    <w14:schemeClr w14:val="tx1"/>
                  </w14:solidFill>
                </w14:textFill>
              </w:rPr>
              <w:t>党建活动开展情况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党组织活动场所</w:t>
            </w:r>
          </w:p>
        </w:tc>
        <w:tc>
          <w:tcPr>
            <w:tcW w:w="1162"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☑有□无</w:t>
            </w:r>
          </w:p>
        </w:tc>
        <w:tc>
          <w:tcPr>
            <w:tcW w:w="111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6.00平方米</w:t>
            </w:r>
          </w:p>
        </w:tc>
        <w:tc>
          <w:tcPr>
            <w:tcW w:w="2552" w:type="dxa"/>
            <w:gridSpan w:val="3"/>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党组织活动经费</w:t>
            </w:r>
          </w:p>
        </w:tc>
        <w:tc>
          <w:tcPr>
            <w:tcW w:w="198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☑有□无</w:t>
            </w:r>
          </w:p>
        </w:tc>
        <w:tc>
          <w:tcPr>
            <w:tcW w:w="964"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3.94万元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党组织活动经费保障情况</w:t>
            </w:r>
          </w:p>
        </w:tc>
        <w:tc>
          <w:tcPr>
            <w:tcW w:w="4831" w:type="dxa"/>
            <w:gridSpan w:val="5"/>
            <w:vAlign w:val="center"/>
          </w:tcPr>
          <w:p>
            <w:pPr>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☑上级拨付□管理费用列支□自筹□其它</w:t>
            </w:r>
          </w:p>
        </w:tc>
        <w:tc>
          <w:tcPr>
            <w:tcW w:w="2948" w:type="dxa"/>
            <w:gridSpan w:val="2"/>
            <w:vAlign w:val="center"/>
          </w:tcPr>
          <w:p>
            <w:pPr>
              <w:jc w:val="left"/>
              <w:rPr>
                <w:rFonts w:ascii="宋体" w:hAnsi="宋体" w:cs="宋体"/>
                <w:color w:val="000000" w:themeColor="text1"/>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Merge w:val="restart"/>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党组织组建以来</w:t>
            </w:r>
          </w:p>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发展党员情况</w:t>
            </w:r>
          </w:p>
        </w:tc>
        <w:tc>
          <w:tcPr>
            <w:tcW w:w="227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积极分子</w:t>
            </w:r>
          </w:p>
        </w:tc>
        <w:tc>
          <w:tcPr>
            <w:tcW w:w="1134" w:type="dxa"/>
            <w:vAlign w:val="center"/>
          </w:tcPr>
          <w:p>
            <w:pPr>
              <w:jc w:val="right"/>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2人</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c>
          <w:tcPr>
            <w:tcW w:w="1418" w:type="dxa"/>
            <w:gridSpan w:val="2"/>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发展对象</w:t>
            </w:r>
          </w:p>
        </w:tc>
        <w:tc>
          <w:tcPr>
            <w:tcW w:w="2948" w:type="dxa"/>
            <w:gridSpan w:val="2"/>
            <w:vAlign w:val="center"/>
          </w:tcPr>
          <w:p>
            <w:pPr>
              <w:jc w:val="right"/>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0人</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Merge w:val="continue"/>
            <w:vAlign w:val="center"/>
          </w:tcPr>
          <w:p>
            <w:pPr>
              <w:jc w:val="center"/>
              <w:rPr>
                <w:rFonts w:ascii="宋体" w:hAnsi="宋体" w:cs="宋体"/>
                <w:color w:val="000000" w:themeColor="text1"/>
                <w:kern w:val="0"/>
                <w:sz w:val="22"/>
                <w:szCs w:val="22"/>
                <w14:textFill>
                  <w14:solidFill>
                    <w14:schemeClr w14:val="tx1"/>
                  </w14:solidFill>
                </w14:textFill>
              </w:rPr>
            </w:pPr>
          </w:p>
        </w:tc>
        <w:tc>
          <w:tcPr>
            <w:tcW w:w="227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预备党员</w:t>
            </w:r>
          </w:p>
        </w:tc>
        <w:tc>
          <w:tcPr>
            <w:tcW w:w="1134" w:type="dxa"/>
            <w:vAlign w:val="center"/>
          </w:tcPr>
          <w:p>
            <w:pPr>
              <w:jc w:val="right"/>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0人</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c>
          <w:tcPr>
            <w:tcW w:w="1418" w:type="dxa"/>
            <w:gridSpan w:val="2"/>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转正</w:t>
            </w:r>
          </w:p>
        </w:tc>
        <w:tc>
          <w:tcPr>
            <w:tcW w:w="2948" w:type="dxa"/>
            <w:gridSpan w:val="2"/>
            <w:vAlign w:val="center"/>
          </w:tcPr>
          <w:p>
            <w:pPr>
              <w:jc w:val="right"/>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0人</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Merge w:val="restart"/>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年度组织生活</w:t>
            </w:r>
          </w:p>
        </w:tc>
        <w:tc>
          <w:tcPr>
            <w:tcW w:w="227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党员大会</w:t>
            </w:r>
          </w:p>
        </w:tc>
        <w:tc>
          <w:tcPr>
            <w:tcW w:w="1134" w:type="dxa"/>
            <w:vAlign w:val="center"/>
          </w:tcPr>
          <w:p>
            <w:pPr>
              <w:jc w:val="right"/>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4次</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c>
          <w:tcPr>
            <w:tcW w:w="1418" w:type="dxa"/>
            <w:gridSpan w:val="2"/>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支委会</w:t>
            </w:r>
          </w:p>
        </w:tc>
        <w:tc>
          <w:tcPr>
            <w:tcW w:w="2948" w:type="dxa"/>
            <w:gridSpan w:val="2"/>
            <w:vAlign w:val="center"/>
          </w:tcPr>
          <w:p>
            <w:pPr>
              <w:jc w:val="right"/>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4次</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Merge w:val="continue"/>
            <w:vAlign w:val="center"/>
          </w:tcPr>
          <w:p>
            <w:pPr>
              <w:jc w:val="center"/>
              <w:rPr>
                <w:rFonts w:ascii="宋体" w:hAnsi="宋体" w:cs="宋体"/>
                <w:color w:val="000000" w:themeColor="text1"/>
                <w:kern w:val="0"/>
                <w:sz w:val="22"/>
                <w:szCs w:val="22"/>
                <w14:textFill>
                  <w14:solidFill>
                    <w14:schemeClr w14:val="tx1"/>
                  </w14:solidFill>
                </w14:textFill>
              </w:rPr>
            </w:pPr>
          </w:p>
        </w:tc>
        <w:tc>
          <w:tcPr>
            <w:tcW w:w="2279" w:type="dxa"/>
            <w:gridSpan w:val="2"/>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组织生活会</w:t>
            </w:r>
          </w:p>
        </w:tc>
        <w:tc>
          <w:tcPr>
            <w:tcW w:w="1134" w:type="dxa"/>
            <w:vAlign w:val="center"/>
          </w:tcPr>
          <w:p>
            <w:pPr>
              <w:jc w:val="right"/>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4次</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c>
          <w:tcPr>
            <w:tcW w:w="1418" w:type="dxa"/>
            <w:gridSpan w:val="2"/>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党课</w:t>
            </w:r>
          </w:p>
        </w:tc>
        <w:tc>
          <w:tcPr>
            <w:tcW w:w="2948" w:type="dxa"/>
            <w:gridSpan w:val="2"/>
            <w:vAlign w:val="center"/>
          </w:tcPr>
          <w:p>
            <w:pPr>
              <w:jc w:val="right"/>
              <w:rPr>
                <w:rFonts w:ascii="宋体" w:hAnsi="宋体" w:cs="宋体"/>
                <w:color w:val="000000" w:themeColor="text1"/>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4次</w:t>
            </w:r>
            <w:r>
              <w:rPr>
                <w:rFonts w:ascii="宋体" w:hAnsi="宋体" w:cs="宋体"/>
                <w:color w:val="000000" w:themeColor="text1"/>
                <w:kern w:val="0"/>
                <w:sz w:val="22"/>
                <w:szCs w:val="22"/>
                <w14:textFill>
                  <w14:solidFill>
                    <w14:schemeClr w14:val="tx1"/>
                  </w14:solidFill>
                </w14:textFill>
              </w:rPr>
              <w:cr/>
            </w:r>
            <w:r>
              <w:rPr>
                <w:rFonts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是否开展党建工作培训</w:t>
            </w:r>
          </w:p>
        </w:tc>
        <w:tc>
          <w:tcPr>
            <w:tcW w:w="3889" w:type="dxa"/>
            <w:gridSpan w:val="4"/>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☑是□否</w:t>
            </w:r>
          </w:p>
        </w:tc>
        <w:tc>
          <w:tcPr>
            <w:tcW w:w="3890" w:type="dxa"/>
            <w:gridSpan w:val="3"/>
            <w:vAlign w:val="center"/>
          </w:tcPr>
          <w:p>
            <w:pPr>
              <w:jc w:val="center"/>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2次/年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党建品牌活动</w:t>
            </w:r>
          </w:p>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（简述特色、做法）</w:t>
            </w:r>
          </w:p>
        </w:tc>
        <w:tc>
          <w:tcPr>
            <w:tcW w:w="7779" w:type="dxa"/>
            <w:gridSpan w:val="7"/>
            <w:vAlign w:val="center"/>
          </w:tcPr>
          <w:p>
            <w:pPr>
              <w:jc w:val="left"/>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1、按照要求组织党员认真学习《党支部工作规范》、《社会组织党建工作资料汇编》。 
2、建立了“三会一课”制度，推进“两学一做”学习教育常态化、制度化。
3、建立了党建微信群，组织党员线上线下共同学习。
4、购买党建书籍，建立党支部图书角，便于党员借阅学习。
5、按照上级党委的指示，认真培养入党积极分子。
6、建立和完善党支部台账；并结合自身特点以及实际情况，制定年度工作计划。</w:t>
            </w:r>
          </w:p>
        </w:tc>
      </w:tr>
    </w:tbl>
    <w:p>
      <w:pPr>
        <w:jc w:val="left"/>
        <w:rPr>
          <w:sz w:val="22"/>
          <w:szCs w:val="22"/>
        </w:rPr>
      </w:pPr>
    </w:p>
    <w:tbl>
      <w:tblPr>
        <w:tblStyle w:val="14"/>
        <w:tblpPr w:leftFromText="180" w:rightFromText="180" w:vertAnchor="text" w:horzAnchor="page" w:tblpX="1165" w:tblpY="6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2325"/>
        <w:gridCol w:w="1980"/>
        <w:gridCol w:w="290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6" w:type="dxa"/>
            <w:gridSpan w:val="5"/>
            <w:vAlign w:val="center"/>
          </w:tcPr>
          <w:p>
            <w:pPr>
              <w:rPr>
                <w:rFonts w:ascii="黑体" w:hAnsi="宋体" w:eastAsia="黑体" w:cs="宋体"/>
                <w:color w:val="000000" w:themeColor="text1"/>
                <w:kern w:val="0"/>
                <w:sz w:val="24"/>
                <w14:textFill>
                  <w14:solidFill>
                    <w14:schemeClr w14:val="tx1"/>
                  </w14:solidFill>
                </w14:textFill>
              </w:rPr>
            </w:pPr>
          </w:p>
          <w:p>
            <w:pPr>
              <w:jc w:val="center"/>
              <w:rPr>
                <w:rFonts w:ascii="宋体" w:hAnsi="宋体" w:cs="宋体"/>
                <w:color w:val="000000" w:themeColor="text1"/>
                <w:sz w:val="20"/>
                <w14:textFill>
                  <w14:solidFill>
                    <w14:schemeClr w14:val="tx1"/>
                  </w14:solidFill>
                </w14:textFill>
              </w:rPr>
            </w:pPr>
            <w:r>
              <w:rPr>
                <w:rFonts w:hint="eastAsia" w:ascii="黑体" w:hAnsi="宋体" w:eastAsia="黑体" w:cs="宋体"/>
                <w:color w:val="000000" w:themeColor="text1"/>
                <w:kern w:val="0"/>
                <w:sz w:val="24"/>
                <w14:textFill>
                  <w14:solidFill>
                    <w14:schemeClr w14:val="tx1"/>
                  </w14:solidFill>
                </w14:textFill>
              </w:rPr>
              <w:t>社会组织及党组织所获主要荣誉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时间</w:t>
            </w:r>
          </w:p>
        </w:tc>
        <w:tc>
          <w:tcPr>
            <w:tcW w:w="232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所获奖项</w:t>
            </w:r>
          </w:p>
        </w:tc>
        <w:tc>
          <w:tcPr>
            <w:tcW w:w="1980" w:type="dxa"/>
            <w:vAlign w:val="center"/>
          </w:tcPr>
          <w:p>
            <w:pP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获奖原因</w:t>
            </w:r>
          </w:p>
        </w:tc>
        <w:tc>
          <w:tcPr>
            <w:tcW w:w="290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颁奖单位</w:t>
            </w:r>
          </w:p>
        </w:tc>
        <w:tc>
          <w:tcPr>
            <w:tcW w:w="56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2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eastAsia="宋体" w:cs="宋体"/>
                <w:color w:val="000000" w:themeColor="text1"/>
                <w:sz w:val="22"/>
                <w:szCs w:val="22"/>
                <w14:textFill>
                  <w14:solidFill>
                    <w14:schemeClr w14:val="tx1"/>
                  </w14:solidFill>
                </w14:textFill>
              </w:rPr>
              <w:t>2019-12-03</w:t>
            </w:r>
          </w:p>
        </w:tc>
        <w:tc>
          <w:tcPr>
            <w:tcW w:w="2325"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先进基层党组织</w:t>
            </w:r>
          </w:p>
        </w:tc>
        <w:tc>
          <w:tcPr>
            <w:tcW w:w="1980"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中共北京市社会服务领域基金会第二联合党委表彰先进基层党组织</w:t>
            </w:r>
          </w:p>
        </w:tc>
        <w:tc>
          <w:tcPr>
            <w:tcW w:w="290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北京市社会服务领域基金会第二联合党委</w:t>
            </w:r>
          </w:p>
        </w:tc>
        <w:tc>
          <w:tcPr>
            <w:tcW w:w="567" w:type="dxa"/>
            <w:vAlign w:val="center"/>
          </w:tcPr>
          <w:p>
            <w:pPr>
              <w:jc w:val="center"/>
              <w:rPr>
                <w:rFonts w:ascii="宋体" w:hAnsi="宋体" w:cs="宋体"/>
                <w:color w:val="000000" w:themeColor="text1"/>
                <w:sz w:val="22"/>
                <w:szCs w:val="22"/>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无</w:t>
            </w:r>
          </w:p>
        </w:tc>
      </w:tr>
    </w:tbl>
    <w:p>
      <w:pPr>
        <w:spacing w:line="440" w:lineRule="exact"/>
        <w:rPr>
          <w:rFonts w:ascii="宋体" w:hAnsi="宋体" w:cs="宋体"/>
          <w:color w:val="000000" w:themeColor="text1"/>
          <w:szCs w:val="21"/>
          <w14:textFill>
            <w14:solidFill>
              <w14:schemeClr w14:val="tx1"/>
            </w14:solidFill>
          </w14:textFill>
        </w:rPr>
      </w:pPr>
    </w:p>
    <w:p>
      <w:pPr>
        <w:spacing w:line="440" w:lineRule="exact"/>
        <w:rPr>
          <w:rFonts w:ascii="宋体" w:hAnsi="宋体" w:cs="宋体"/>
          <w:color w:val="FF0000"/>
          <w:szCs w:val="21"/>
        </w:rPr>
      </w:pPr>
      <w:r>
        <w:rPr>
          <w:rFonts w:hint="eastAsia" w:ascii="宋体" w:hAnsi="宋体" w:cs="宋体"/>
          <w:color w:val="FF0000"/>
          <w:szCs w:val="21"/>
        </w:rPr>
        <w:t>填表说明：</w:t>
      </w:r>
    </w:p>
    <w:p>
      <w:pPr>
        <w:spacing w:line="440" w:lineRule="exact"/>
        <w:rPr>
          <w:rFonts w:ascii="宋体" w:hAnsi="宋体" w:cs="宋体"/>
          <w:color w:val="FF0000"/>
          <w:szCs w:val="21"/>
        </w:rPr>
      </w:pPr>
      <w:r>
        <w:rPr>
          <w:rFonts w:hint="eastAsia" w:ascii="宋体" w:hAnsi="宋体" w:cs="宋体"/>
          <w:color w:val="FF0000"/>
          <w:szCs w:val="21"/>
        </w:rPr>
        <w:t>1.从业人员是指在秘书处等内设机构的全职工作人员；</w:t>
      </w:r>
    </w:p>
    <w:p>
      <w:pPr>
        <w:spacing w:line="440" w:lineRule="exact"/>
        <w:rPr>
          <w:rFonts w:ascii="宋体" w:hAnsi="宋体" w:cs="宋体"/>
          <w:color w:val="FF0000"/>
          <w:szCs w:val="21"/>
        </w:rPr>
      </w:pPr>
      <w:r>
        <w:rPr>
          <w:rFonts w:hint="eastAsia" w:ascii="宋体" w:hAnsi="宋体" w:cs="宋体"/>
          <w:color w:val="FF0000"/>
          <w:szCs w:val="21"/>
        </w:rPr>
        <w:t>2.党组织名称、上级党组织名称请严格按照党组织成立批复红头文件填写；</w:t>
      </w:r>
    </w:p>
    <w:p>
      <w:pPr>
        <w:spacing w:line="440" w:lineRule="exact"/>
        <w:rPr>
          <w:rFonts w:ascii="宋体" w:hAnsi="宋体" w:cs="宋体"/>
          <w:color w:val="FF0000"/>
          <w:szCs w:val="21"/>
        </w:rPr>
      </w:pPr>
      <w:r>
        <w:rPr>
          <w:rFonts w:hint="eastAsia" w:ascii="宋体" w:hAnsi="宋体" w:cs="宋体"/>
          <w:color w:val="FF0000"/>
          <w:szCs w:val="21"/>
        </w:rPr>
        <w:t>3.流动党员是指由于就业或居住地变化等原因，在较长的时间内无法正常参加正式组织关系</w:t>
      </w:r>
    </w:p>
    <w:p>
      <w:pPr>
        <w:spacing w:line="440" w:lineRule="exact"/>
        <w:rPr>
          <w:rFonts w:ascii="宋体" w:hAnsi="宋体" w:cs="宋体"/>
          <w:color w:val="FF0000"/>
          <w:szCs w:val="21"/>
        </w:rPr>
      </w:pPr>
      <w:r>
        <w:rPr>
          <w:rFonts w:hint="eastAsia" w:ascii="宋体" w:hAnsi="宋体" w:cs="宋体"/>
          <w:color w:val="FF0000"/>
          <w:szCs w:val="21"/>
        </w:rPr>
        <w:t>所在党组织活动的党员。</w:t>
      </w:r>
    </w:p>
    <w:p>
      <w:pPr>
        <w:spacing w:line="440" w:lineRule="exact"/>
        <w:rPr>
          <w:rFonts w:ascii="宋体" w:hAnsi="宋体" w:cs="宋体"/>
          <w:color w:val="FF0000"/>
          <w:szCs w:val="21"/>
        </w:rPr>
      </w:pPr>
      <w:r>
        <w:rPr>
          <w:rFonts w:hint="eastAsia" w:ascii="宋体" w:hAnsi="宋体" w:cs="宋体"/>
          <w:color w:val="FF0000"/>
          <w:szCs w:val="21"/>
        </w:rPr>
        <w:t>4.党建指导员</w:t>
      </w:r>
    </w:p>
    <w:p>
      <w:pPr>
        <w:spacing w:line="440" w:lineRule="exact"/>
        <w:rPr>
          <w:rFonts w:ascii="宋体" w:hAnsi="宋体" w:cs="宋体"/>
          <w:color w:val="FF0000"/>
          <w:szCs w:val="21"/>
        </w:rPr>
      </w:pPr>
      <w:r>
        <w:rPr>
          <w:rFonts w:hint="eastAsia" w:ascii="宋体" w:hAnsi="宋体" w:cs="宋体"/>
          <w:color w:val="FF0000"/>
          <w:szCs w:val="21"/>
        </w:rPr>
        <w:t>“是否派驻党建指导员”，选“是”须填写党建指导员相关信息，选“否”不用填写。</w:t>
      </w:r>
    </w:p>
    <w:p>
      <w:pPr>
        <w:spacing w:line="440" w:lineRule="exact"/>
        <w:rPr>
          <w:rFonts w:ascii="宋体" w:hAnsi="宋体" w:cs="宋体"/>
          <w:color w:val="FF0000"/>
          <w:szCs w:val="21"/>
        </w:rPr>
      </w:pPr>
      <w:r>
        <w:rPr>
          <w:rFonts w:hint="eastAsia" w:ascii="宋体" w:hAnsi="宋体" w:cs="宋体"/>
          <w:color w:val="FF0000"/>
          <w:szCs w:val="21"/>
        </w:rPr>
        <w:t>5.党组织信息</w:t>
      </w:r>
    </w:p>
    <w:p>
      <w:pPr>
        <w:spacing w:line="440" w:lineRule="exact"/>
        <w:rPr>
          <w:rFonts w:ascii="宋体" w:hAnsi="宋体" w:cs="宋体"/>
          <w:color w:val="FF0000"/>
          <w:szCs w:val="21"/>
        </w:rPr>
      </w:pPr>
      <w:r>
        <w:rPr>
          <w:rFonts w:hint="eastAsia" w:ascii="宋体" w:hAnsi="宋体" w:cs="宋体"/>
          <w:color w:val="FF0000"/>
          <w:szCs w:val="21"/>
        </w:rPr>
        <w:t>“是否建立党组织”，选“是”须填写党组织相关信息，选“否”不用填写；</w:t>
      </w:r>
    </w:p>
    <w:p>
      <w:pPr>
        <w:spacing w:line="440" w:lineRule="exact"/>
        <w:rPr>
          <w:rFonts w:ascii="宋体" w:hAnsi="宋体" w:cs="宋体"/>
          <w:color w:val="FF0000"/>
          <w:szCs w:val="21"/>
        </w:rPr>
      </w:pPr>
      <w:r>
        <w:rPr>
          <w:rFonts w:hint="eastAsia" w:ascii="宋体" w:hAnsi="宋体" w:cs="宋体"/>
          <w:color w:val="FF0000"/>
          <w:szCs w:val="21"/>
        </w:rPr>
        <w:t>6.党员信息</w:t>
      </w:r>
    </w:p>
    <w:p>
      <w:pPr>
        <w:spacing w:line="440" w:lineRule="exact"/>
        <w:rPr>
          <w:rFonts w:ascii="宋体" w:hAnsi="宋体" w:cs="宋体"/>
          <w:color w:val="FF0000"/>
          <w:szCs w:val="21"/>
        </w:rPr>
      </w:pPr>
      <w:r>
        <w:rPr>
          <w:rFonts w:hint="eastAsia" w:ascii="宋体" w:hAnsi="宋体" w:cs="宋体"/>
          <w:color w:val="FF0000"/>
          <w:szCs w:val="21"/>
        </w:rPr>
        <w:t>党员总数=专职党员+兼职党员=正式党员+预备党员，流动党员数应不大于党员总数。</w:t>
      </w:r>
    </w:p>
    <w:p>
      <w:pPr>
        <w:spacing w:line="440" w:lineRule="exact"/>
        <w:rPr>
          <w:rFonts w:ascii="宋体" w:hAnsi="宋体" w:cs="宋体"/>
          <w:color w:val="FF0000"/>
          <w:szCs w:val="21"/>
        </w:rPr>
      </w:pPr>
      <w:r>
        <w:rPr>
          <w:rFonts w:hint="eastAsia" w:ascii="宋体" w:hAnsi="宋体" w:cs="宋体"/>
          <w:color w:val="FF0000"/>
          <w:szCs w:val="21"/>
        </w:rPr>
        <w:t>党员详细信息列表需填写的党员信息行数应与党员总数相等。</w:t>
      </w:r>
    </w:p>
    <w:p>
      <w:pPr>
        <w:spacing w:line="440" w:lineRule="exact"/>
        <w:rPr>
          <w:rFonts w:ascii="宋体" w:hAnsi="宋体" w:cs="宋体"/>
          <w:color w:val="FF0000"/>
          <w:szCs w:val="21"/>
        </w:rPr>
      </w:pPr>
      <w:r>
        <w:rPr>
          <w:rFonts w:hint="eastAsia" w:ascii="宋体" w:hAnsi="宋体" w:cs="宋体"/>
          <w:color w:val="FF0000"/>
          <w:szCs w:val="21"/>
        </w:rPr>
        <w:t>党员详细信息列表中涉及“是”或“否”的选项，选“否”后相关信息不用填写。</w:t>
      </w:r>
    </w:p>
    <w:p>
      <w:pPr>
        <w:spacing w:line="440" w:lineRule="exact"/>
        <w:rPr>
          <w:rFonts w:ascii="宋体" w:hAnsi="宋体" w:cs="宋体"/>
          <w:color w:val="FF0000"/>
          <w:szCs w:val="21"/>
        </w:rPr>
      </w:pPr>
      <w:r>
        <w:rPr>
          <w:rFonts w:hint="eastAsia" w:ascii="宋体" w:hAnsi="宋体" w:cs="宋体"/>
          <w:color w:val="FF0000"/>
          <w:szCs w:val="21"/>
        </w:rPr>
        <w:t>7.党建活动开展情况</w:t>
      </w:r>
    </w:p>
    <w:p>
      <w:pPr>
        <w:spacing w:line="440" w:lineRule="exact"/>
        <w:rPr>
          <w:rFonts w:ascii="宋体" w:hAnsi="宋体" w:cs="宋体"/>
          <w:color w:val="FF0000"/>
          <w:szCs w:val="21"/>
        </w:rPr>
      </w:pPr>
      <w:r>
        <w:rPr>
          <w:rFonts w:hint="eastAsia" w:ascii="宋体" w:hAnsi="宋体" w:cs="宋体"/>
          <w:color w:val="FF0000"/>
          <w:szCs w:val="21"/>
        </w:rPr>
        <w:t>“党组织组建以来发展党员情况”、“年度组织生活”，未建立党组织的不用填写。</w:t>
      </w:r>
    </w:p>
    <w:p>
      <w:pPr>
        <w:spacing w:line="440" w:lineRule="exact"/>
        <w:rPr>
          <w:rFonts w:ascii="宋体" w:hAnsi="宋体" w:cs="宋体"/>
          <w:color w:val="FF0000"/>
          <w:szCs w:val="21"/>
        </w:rPr>
      </w:pPr>
      <w:r>
        <w:rPr>
          <w:rFonts w:hint="eastAsia" w:ascii="宋体" w:hAnsi="宋体" w:cs="宋体"/>
          <w:color w:val="FF0000"/>
          <w:szCs w:val="21"/>
        </w:rPr>
        <w:t>8.从业人员青年人数是指 18-35 周岁的青年人数；28 周岁以下团员人数是指计入共青团，具</w:t>
      </w:r>
    </w:p>
    <w:p>
      <w:pPr>
        <w:spacing w:line="440" w:lineRule="exact"/>
        <w:rPr>
          <w:rFonts w:ascii="宋体" w:hAnsi="宋体" w:cs="宋体"/>
          <w:color w:val="FF0000"/>
          <w:szCs w:val="21"/>
        </w:rPr>
      </w:pPr>
      <w:r>
        <w:rPr>
          <w:rFonts w:hint="eastAsia" w:ascii="宋体" w:hAnsi="宋体" w:cs="宋体"/>
          <w:color w:val="FF0000"/>
          <w:szCs w:val="21"/>
        </w:rPr>
        <w:t>有团籍的人数；年满 28 周岁至 35 周岁以下团员人数是指加入共青团且保留团籍的党员（一</w:t>
      </w:r>
    </w:p>
    <w:p>
      <w:pPr>
        <w:spacing w:line="440" w:lineRule="exact"/>
        <w:rPr>
          <w:rFonts w:ascii="宋体" w:hAnsi="宋体" w:cs="宋体"/>
          <w:color w:val="FF0000"/>
          <w:kern w:val="0"/>
          <w:szCs w:val="21"/>
        </w:rPr>
      </w:pPr>
      <w:r>
        <w:rPr>
          <w:rFonts w:hint="eastAsia" w:ascii="宋体" w:hAnsi="宋体" w:cs="宋体"/>
          <w:color w:val="FF0000"/>
          <w:szCs w:val="21"/>
        </w:rPr>
        <w:t>般是专、兼职团干部）。</w:t>
      </w:r>
    </w:p>
    <w:p>
      <w:pPr>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（六）人力资源情况</w:t>
      </w:r>
    </w:p>
    <w:tbl>
      <w:tblPr>
        <w:tblStyle w:val="14"/>
        <w:tblW w:w="57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171"/>
        <w:gridCol w:w="1022"/>
        <w:gridCol w:w="946"/>
        <w:gridCol w:w="74"/>
        <w:gridCol w:w="1165"/>
        <w:gridCol w:w="726"/>
        <w:gridCol w:w="301"/>
        <w:gridCol w:w="428"/>
        <w:gridCol w:w="354"/>
        <w:gridCol w:w="532"/>
        <w:gridCol w:w="1008"/>
        <w:gridCol w:w="877"/>
        <w:gridCol w:w="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从业人员</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从业人员总数</w:t>
            </w:r>
          </w:p>
        </w:tc>
        <w:tc>
          <w:tcPr>
            <w:tcW w:w="2313" w:type="pct"/>
            <w:gridSpan w:val="8"/>
            <w:vAlign w:val="center"/>
          </w:tcPr>
          <w:p>
            <w:pPr>
              <w:widowControl/>
              <w:pBdr>
                <w:top w:val="none" w:color="auto" w:sz="0" w:space="1"/>
                <w:left w:val="none" w:color="auto" w:sz="0" w:space="4"/>
                <w:bottom w:val="none" w:color="auto" w:sz="0" w:space="1"/>
                <w:right w:val="none" w:color="auto" w:sz="0" w:space="4"/>
              </w:pBdr>
              <w:ind w:left="220" w:hanging="220" w:hangingChars="1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全职 2(人)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276" w:type="pct"/>
            <w:gridSpan w:val="3"/>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兼职（4）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20" w:type="pct"/>
            <w:gridSpan w:val="2"/>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116" w:type="pct"/>
            <w:gridSpan w:val="3"/>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专职（2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借调</w:t>
            </w:r>
          </w:p>
        </w:tc>
        <w:tc>
          <w:tcPr>
            <w:tcW w:w="672" w:type="pct"/>
            <w:gridSpan w:val="3"/>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离退休</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负责人</w:t>
            </w:r>
          </w:p>
        </w:tc>
        <w:tc>
          <w:tcPr>
            <w:tcW w:w="762"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工作</w:t>
            </w:r>
          </w:p>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598"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男</w:t>
            </w:r>
          </w:p>
        </w:tc>
        <w:tc>
          <w:tcPr>
            <w:tcW w:w="522"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女</w:t>
            </w:r>
          </w:p>
        </w:tc>
        <w:tc>
          <w:tcPr>
            <w:tcW w:w="521"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负责人</w:t>
            </w:r>
          </w:p>
        </w:tc>
        <w:tc>
          <w:tcPr>
            <w:tcW w:w="595"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工作人员</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p>
        </w:tc>
        <w:tc>
          <w:tcPr>
            <w:tcW w:w="672" w:type="pct"/>
            <w:gridSpan w:val="3"/>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p>
        </w:tc>
        <w:tc>
          <w:tcPr>
            <w:tcW w:w="514" w:type="pct"/>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p>
        </w:tc>
        <w:tc>
          <w:tcPr>
            <w:tcW w:w="762" w:type="pct"/>
            <w:gridSpan w:val="2"/>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598"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2"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1"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w:t>
            </w:r>
          </w:p>
        </w:tc>
        <w:tc>
          <w:tcPr>
            <w:tcW w:w="595"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672"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vAlign w:val="center"/>
          </w:tcPr>
          <w:p>
            <w:pPr>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762" w:type="pct"/>
            <w:gridSpan w:val="2"/>
            <w:vAlign w:val="center"/>
          </w:tcPr>
          <w:p>
            <w:pPr>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户籍</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京籍</w:t>
            </w:r>
          </w:p>
        </w:tc>
        <w:tc>
          <w:tcPr>
            <w:tcW w:w="1116"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非京籍</w:t>
            </w:r>
          </w:p>
        </w:tc>
        <w:tc>
          <w:tcPr>
            <w:tcW w:w="672"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5人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境外人员</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8" w:hRule="atLeast"/>
          <w:jc w:val="center"/>
        </w:trPr>
        <w:tc>
          <w:tcPr>
            <w:tcW w:w="291"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学历结构</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博士及以上</w:t>
            </w:r>
          </w:p>
        </w:tc>
        <w:tc>
          <w:tcPr>
            <w:tcW w:w="1116"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硕士（含在职研究生）</w:t>
            </w:r>
          </w:p>
        </w:tc>
        <w:tc>
          <w:tcPr>
            <w:tcW w:w="672"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本科</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大专</w:t>
            </w:r>
          </w:p>
        </w:tc>
        <w:tc>
          <w:tcPr>
            <w:tcW w:w="1116"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中专</w:t>
            </w:r>
          </w:p>
        </w:tc>
        <w:tc>
          <w:tcPr>
            <w:tcW w:w="672"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高中及以下</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91"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职称结构</w:t>
            </w:r>
          </w:p>
        </w:tc>
        <w:tc>
          <w:tcPr>
            <w:tcW w:w="598"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高级职称</w:t>
            </w:r>
          </w:p>
        </w:tc>
        <w:tc>
          <w:tcPr>
            <w:tcW w:w="522"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1"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中级职称</w:t>
            </w:r>
          </w:p>
        </w:tc>
        <w:tc>
          <w:tcPr>
            <w:tcW w:w="595" w:type="pct"/>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初级职称</w:t>
            </w:r>
          </w:p>
        </w:tc>
        <w:tc>
          <w:tcPr>
            <w:tcW w:w="672" w:type="pct"/>
            <w:gridSpan w:val="3"/>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无职称</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4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其中：高级社工师</w:t>
            </w:r>
          </w:p>
        </w:tc>
        <w:tc>
          <w:tcPr>
            <w:tcW w:w="1116" w:type="pct"/>
            <w:gridSpan w:val="3"/>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社工师</w:t>
            </w:r>
          </w:p>
        </w:tc>
        <w:tc>
          <w:tcPr>
            <w:tcW w:w="672" w:type="pct"/>
            <w:gridSpan w:val="3"/>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助理社工师</w:t>
            </w:r>
          </w:p>
        </w:tc>
        <w:tc>
          <w:tcPr>
            <w:tcW w:w="762"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291" w:type="pc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年龄结构</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35岁（含）及以下</w:t>
            </w:r>
          </w:p>
        </w:tc>
        <w:tc>
          <w:tcPr>
            <w:tcW w:w="1116" w:type="pct"/>
            <w:gridSpan w:val="3"/>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25"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35岁以上-60岁（含）</w:t>
            </w:r>
          </w:p>
        </w:tc>
        <w:tc>
          <w:tcPr>
            <w:tcW w:w="672" w:type="pct"/>
            <w:gridSpan w:val="3"/>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60岁以上</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91"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在本单位工作年限</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华文中宋" w:hAnsi="华文中宋" w:eastAsia="华文中宋" w:cs="宋体"/>
                <w:color w:val="000000" w:themeColor="text1"/>
                <w:kern w:val="0"/>
                <w:sz w:val="22"/>
                <w:szCs w:val="22"/>
                <w14:textFill>
                  <w14:solidFill>
                    <w14:schemeClr w14:val="tx1"/>
                  </w14:solidFill>
                </w14:textFill>
              </w:rPr>
            </w:pPr>
            <w:r>
              <w:rPr>
                <w:rFonts w:hint="eastAsia" w:ascii="华文中宋" w:hAnsi="华文中宋" w:eastAsia="华文中宋" w:cs="宋体"/>
                <w:color w:val="000000" w:themeColor="text1"/>
                <w:kern w:val="0"/>
                <w:sz w:val="22"/>
                <w:szCs w:val="22"/>
                <w14:textFill>
                  <w14:solidFill>
                    <w14:schemeClr w14:val="tx1"/>
                  </w14:solidFill>
                </w14:textFill>
              </w:rPr>
              <w:t>1年以内（含）的</w:t>
            </w:r>
          </w:p>
        </w:tc>
        <w:tc>
          <w:tcPr>
            <w:tcW w:w="1116" w:type="pct"/>
            <w:gridSpan w:val="3"/>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1年至3年（含）的</w:t>
            </w:r>
          </w:p>
        </w:tc>
        <w:tc>
          <w:tcPr>
            <w:tcW w:w="1711" w:type="pct"/>
            <w:gridSpan w:val="6"/>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3年至10年（含）的</w:t>
            </w:r>
          </w:p>
        </w:tc>
        <w:tc>
          <w:tcPr>
            <w:tcW w:w="762"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10年以上的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p>
        </w:tc>
        <w:tc>
          <w:tcPr>
            <w:tcW w:w="1120" w:type="pct"/>
            <w:gridSpan w:val="2"/>
            <w:vAlign w:val="center"/>
          </w:tcPr>
          <w:p>
            <w:pPr>
              <w:widowControl/>
              <w:pBdr>
                <w:top w:val="none" w:color="auto" w:sz="0" w:space="1"/>
                <w:left w:val="none" w:color="auto" w:sz="0" w:space="4"/>
                <w:bottom w:val="none" w:color="auto" w:sz="0" w:space="1"/>
                <w:right w:val="none" w:color="auto" w:sz="0" w:space="4"/>
              </w:pBdr>
              <w:rPr>
                <w:rFonts w:ascii="华文中宋" w:hAnsi="华文中宋" w:eastAsia="华文中宋" w:cs="宋体"/>
                <w:color w:val="000000" w:themeColor="text1"/>
                <w:kern w:val="0"/>
                <w:sz w:val="22"/>
                <w:szCs w:val="22"/>
                <w14:textFill>
                  <w14:solidFill>
                    <w14:schemeClr w14:val="tx1"/>
                  </w14:solidFill>
                </w14:textFill>
              </w:rPr>
            </w:pPr>
            <w:r>
              <w:rPr>
                <w:rFonts w:hint="eastAsia" w:ascii="华文中宋" w:hAnsi="华文中宋" w:eastAsia="华文中宋" w:cs="宋体"/>
                <w:color w:val="000000" w:themeColor="text1"/>
                <w:kern w:val="0"/>
                <w:sz w:val="22"/>
                <w:szCs w:val="22"/>
                <w14:textFill>
                  <w14:solidFill>
                    <w14:schemeClr w14:val="tx1"/>
                  </w14:solidFill>
                </w14:textFill>
              </w:rPr>
              <w:t>0</w:t>
            </w:r>
          </w:p>
        </w:tc>
        <w:tc>
          <w:tcPr>
            <w:tcW w:w="1116" w:type="pct"/>
            <w:gridSpan w:val="3"/>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w:t>
            </w:r>
          </w:p>
        </w:tc>
        <w:tc>
          <w:tcPr>
            <w:tcW w:w="1711" w:type="pct"/>
            <w:gridSpan w:val="6"/>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4</w:t>
            </w:r>
          </w:p>
        </w:tc>
        <w:tc>
          <w:tcPr>
            <w:tcW w:w="762"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ascii="宋体" w:hAnsi="宋体" w:cs="宋体"/>
                <w:color w:val="000000" w:themeColor="text1"/>
                <w:kern w:val="0"/>
                <w:sz w:val="22"/>
                <w:szCs w:val="22"/>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91"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工资薪酬</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执行工资制度</w:t>
            </w:r>
          </w:p>
        </w:tc>
        <w:tc>
          <w:tcPr>
            <w:tcW w:w="1116" w:type="pct"/>
            <w:gridSpan w:val="3"/>
            <w:vAlign w:val="center"/>
          </w:tcPr>
          <w:p>
            <w:pPr>
              <w:widowControl/>
              <w:pBdr>
                <w:top w:val="none" w:color="auto" w:sz="0" w:space="1"/>
                <w:left w:val="none" w:color="auto" w:sz="0" w:space="4"/>
                <w:bottom w:val="none" w:color="auto" w:sz="0" w:space="1"/>
                <w:right w:val="none" w:color="auto" w:sz="0" w:space="4"/>
              </w:pBdr>
              <w:rPr>
                <w:rFonts w:ascii="华文中宋" w:hAnsi="华文中宋" w:eastAsia="华文中宋" w:cs="宋体"/>
                <w:color w:val="000000" w:themeColor="text1"/>
                <w:kern w:val="0"/>
                <w:sz w:val="22"/>
                <w:szCs w:val="22"/>
                <w14:textFill>
                  <w14:solidFill>
                    <w14:schemeClr w14:val="tx1"/>
                  </w14:solidFill>
                </w14:textFill>
              </w:rPr>
            </w:pPr>
            <w:r>
              <w:rPr>
                <w:rFonts w:hint="eastAsia" w:ascii="华文中宋" w:hAnsi="华文中宋" w:eastAsia="华文中宋" w:cs="宋体"/>
                <w:color w:val="000000" w:themeColor="text1"/>
                <w:kern w:val="0"/>
                <w:sz w:val="22"/>
                <w:szCs w:val="22"/>
                <w14:textFill>
                  <w14:solidFill>
                    <w14:schemeClr w14:val="tx1"/>
                  </w14:solidFill>
                </w14:textFill>
              </w:rPr>
              <w:t>自定岗位</w:t>
            </w:r>
          </w:p>
        </w:tc>
        <w:tc>
          <w:tcPr>
            <w:tcW w:w="371" w:type="pct"/>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年工资总额</w:t>
            </w:r>
          </w:p>
        </w:tc>
        <w:tc>
          <w:tcPr>
            <w:tcW w:w="373" w:type="pct"/>
            <w:gridSpan w:val="2"/>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287205.21元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53" w:type="pct"/>
            <w:gridSpan w:val="2"/>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专职人员工资总额</w:t>
            </w:r>
          </w:p>
        </w:tc>
        <w:tc>
          <w:tcPr>
            <w:tcW w:w="5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239550.21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48"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其他人员工资总额</w:t>
            </w:r>
          </w:p>
        </w:tc>
        <w:tc>
          <w:tcPr>
            <w:tcW w:w="3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47655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20"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负责人年工资标准</w:t>
            </w:r>
          </w:p>
        </w:tc>
        <w:tc>
          <w:tcPr>
            <w:tcW w:w="1116" w:type="pct"/>
            <w:gridSpan w:val="3"/>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120000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371" w:type="pct"/>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部门负责人年工资标准</w:t>
            </w:r>
          </w:p>
        </w:tc>
        <w:tc>
          <w:tcPr>
            <w:tcW w:w="373"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53" w:type="pct"/>
            <w:gridSpan w:val="2"/>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工作人员年工资标准</w:t>
            </w:r>
          </w:p>
        </w:tc>
        <w:tc>
          <w:tcPr>
            <w:tcW w:w="514" w:type="pct"/>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168000元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448"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从业人员平均年工资    </w:t>
            </w:r>
          </w:p>
        </w:tc>
        <w:tc>
          <w:tcPr>
            <w:tcW w:w="314" w:type="pct"/>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b/>
                <w:bCs/>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47000     元</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社会保障</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签订劳动合同</w:t>
            </w:r>
          </w:p>
        </w:tc>
        <w:tc>
          <w:tcPr>
            <w:tcW w:w="1116" w:type="pct"/>
            <w:gridSpan w:val="3"/>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711" w:type="pct"/>
            <w:gridSpan w:val="6"/>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参加社会保险</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参加住房公积金</w:t>
            </w:r>
          </w:p>
        </w:tc>
        <w:tc>
          <w:tcPr>
            <w:tcW w:w="483" w:type="pct"/>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632" w:type="pct"/>
            <w:gridSpan w:val="2"/>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参加补充医疗保险</w:t>
            </w:r>
          </w:p>
        </w:tc>
        <w:tc>
          <w:tcPr>
            <w:tcW w:w="925" w:type="pct"/>
            <w:gridSpan w:val="4"/>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787" w:type="pct"/>
            <w:gridSpan w:val="2"/>
          </w:tcPr>
          <w:p>
            <w:pPr>
              <w:widowControl/>
              <w:pBdr>
                <w:top w:val="none" w:color="auto" w:sz="0" w:space="1"/>
                <w:left w:val="none" w:color="auto" w:sz="0" w:space="4"/>
                <w:bottom w:val="none" w:color="auto" w:sz="0" w:space="1"/>
                <w:right w:val="none" w:color="auto" w:sz="0" w:space="4"/>
              </w:pBdr>
              <w:ind w:right="600"/>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参加商业保险</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6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0人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11" w:type="pct"/>
            <w:gridSpan w:val="3"/>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p>
        </w:tc>
        <w:tc>
          <w:tcPr>
            <w:tcW w:w="1116" w:type="pct"/>
            <w:gridSpan w:val="3"/>
            <w:vAlign w:val="center"/>
          </w:tcPr>
          <w:p>
            <w:pPr>
              <w:widowControl/>
              <w:pBdr>
                <w:top w:val="none" w:color="auto" w:sz="0" w:space="1"/>
                <w:left w:val="none" w:color="auto" w:sz="0" w:space="4"/>
                <w:bottom w:val="none" w:color="auto" w:sz="0" w:space="1"/>
                <w:right w:val="none" w:color="auto" w:sz="0" w:space="4"/>
              </w:pBdr>
              <w:rPr>
                <w:rFonts w:ascii="宋体" w:hAnsi="宋体" w:cs="宋体"/>
                <w:color w:val="000000" w:themeColor="text1"/>
                <w:kern w:val="0"/>
                <w:sz w:val="22"/>
                <w:szCs w:val="22"/>
                <w14:textFill>
                  <w14:solidFill>
                    <w14:schemeClr w14:val="tx1"/>
                  </w14:solidFill>
                </w14:textFill>
              </w:rPr>
            </w:pPr>
          </w:p>
        </w:tc>
        <w:tc>
          <w:tcPr>
            <w:tcW w:w="2473" w:type="pct"/>
            <w:gridSpan w:val="8"/>
            <w:vAlign w:val="center"/>
          </w:tcPr>
          <w:p>
            <w:pPr>
              <w:widowControl/>
              <w:pBdr>
                <w:top w:val="none" w:color="auto" w:sz="0" w:space="1"/>
                <w:left w:val="none" w:color="auto" w:sz="0" w:space="4"/>
                <w:bottom w:val="none" w:color="auto" w:sz="0" w:space="1"/>
                <w:right w:val="none" w:color="auto" w:sz="0" w:space="4"/>
              </w:pBdr>
              <w:ind w:left="220" w:right="400" w:hanging="220" w:hangingChars="100"/>
              <w:rPr>
                <w:rFonts w:ascii="宋体" w:hAnsi="宋体" w:cs="宋体"/>
                <w:color w:val="000000" w:themeColor="text1"/>
                <w:kern w:val="0"/>
                <w:sz w:val="22"/>
                <w:szCs w:val="2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restart"/>
            <w:vAlign w:val="center"/>
          </w:tcPr>
          <w:p>
            <w:pPr>
              <w:widowControl/>
              <w:pBdr>
                <w:top w:val="none" w:color="auto" w:sz="0" w:space="1"/>
                <w:left w:val="none" w:color="auto" w:sz="0" w:space="4"/>
                <w:bottom w:val="none" w:color="auto" w:sz="0" w:space="1"/>
                <w:right w:val="none" w:color="auto" w:sz="0" w:space="4"/>
              </w:pBdr>
              <w:jc w:val="center"/>
              <w:rPr>
                <w:rFonts w:ascii="黑体" w:hAnsi="宋体" w:eastAsia="黑体" w:cs="宋体"/>
                <w:color w:val="000000" w:themeColor="text1"/>
                <w:kern w:val="0"/>
                <w:sz w:val="22"/>
                <w:szCs w:val="22"/>
                <w14:textFill>
                  <w14:solidFill>
                    <w14:schemeClr w14:val="tx1"/>
                  </w14:solidFill>
                </w14:textFill>
              </w:rPr>
            </w:pPr>
            <w:r>
              <w:rPr>
                <w:rFonts w:hint="eastAsia" w:ascii="黑体" w:hAnsi="宋体" w:eastAsia="黑体" w:cs="宋体"/>
                <w:color w:val="000000" w:themeColor="text1"/>
                <w:kern w:val="0"/>
                <w:sz w:val="22"/>
                <w:szCs w:val="22"/>
                <w14:textFill>
                  <w14:solidFill>
                    <w14:schemeClr w14:val="tx1"/>
                  </w14:solidFill>
                </w14:textFill>
              </w:rPr>
              <w:t>志愿者情况</w:t>
            </w: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志愿者岗位数</w:t>
            </w:r>
          </w:p>
        </w:tc>
        <w:tc>
          <w:tcPr>
            <w:tcW w:w="1116" w:type="pct"/>
            <w:gridSpan w:val="3"/>
            <w:vAlign w:val="center"/>
          </w:tcPr>
          <w:p>
            <w:pPr>
              <w:widowControl/>
              <w:pBdr>
                <w:top w:val="none" w:color="auto" w:sz="0" w:space="1"/>
                <w:left w:val="none" w:color="auto" w:sz="0" w:space="4"/>
                <w:bottom w:val="none" w:color="auto" w:sz="0" w:space="1"/>
                <w:right w:val="none" w:color="auto" w:sz="0" w:space="4"/>
              </w:pBdr>
              <w:jc w:val="right"/>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   6个</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711" w:type="pct"/>
            <w:gridSpan w:val="6"/>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志愿者人数</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left="220" w:right="400" w:hanging="220" w:hangingChars="1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600 人</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291" w:type="pct"/>
            <w:vMerge w:val="continue"/>
            <w:vAlign w:val="center"/>
          </w:tcPr>
          <w:p>
            <w:pPr>
              <w:widowControl/>
              <w:pBdr>
                <w:top w:val="none" w:color="auto" w:sz="0" w:space="1"/>
                <w:left w:val="none" w:color="auto" w:sz="0" w:space="4"/>
                <w:bottom w:val="none" w:color="auto" w:sz="0" w:space="1"/>
                <w:right w:val="none" w:color="auto" w:sz="0" w:space="4"/>
              </w:pBdr>
              <w:jc w:val="left"/>
              <w:rPr>
                <w:rFonts w:ascii="黑体" w:hAnsi="宋体" w:eastAsia="黑体" w:cs="宋体"/>
                <w:color w:val="000000" w:themeColor="text1"/>
                <w:kern w:val="0"/>
                <w:sz w:val="22"/>
                <w:szCs w:val="22"/>
                <w14:textFill>
                  <w14:solidFill>
                    <w14:schemeClr w14:val="tx1"/>
                  </w14:solidFill>
                </w14:textFill>
              </w:rPr>
            </w:pPr>
          </w:p>
        </w:tc>
        <w:tc>
          <w:tcPr>
            <w:tcW w:w="1120" w:type="pct"/>
            <w:gridSpan w:val="2"/>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志愿者服务人次数</w:t>
            </w:r>
          </w:p>
        </w:tc>
        <w:tc>
          <w:tcPr>
            <w:tcW w:w="1116" w:type="pct"/>
            <w:gridSpan w:val="3"/>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200人次</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c>
          <w:tcPr>
            <w:tcW w:w="1711" w:type="pct"/>
            <w:gridSpan w:val="6"/>
            <w:vAlign w:val="center"/>
          </w:tcPr>
          <w:p>
            <w:pPr>
              <w:widowControl/>
              <w:pBdr>
                <w:top w:val="none" w:color="auto" w:sz="0" w:space="1"/>
                <w:left w:val="none" w:color="auto" w:sz="0" w:space="4"/>
                <w:bottom w:val="none" w:color="auto" w:sz="0" w:space="1"/>
                <w:right w:val="none" w:color="auto" w:sz="0" w:space="4"/>
              </w:pBdr>
              <w:jc w:val="center"/>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志愿服务时间</w:t>
            </w:r>
          </w:p>
        </w:tc>
        <w:tc>
          <w:tcPr>
            <w:tcW w:w="762" w:type="pct"/>
            <w:gridSpan w:val="2"/>
            <w:vAlign w:val="center"/>
          </w:tcPr>
          <w:p>
            <w:pPr>
              <w:widowControl/>
              <w:pBdr>
                <w:top w:val="none" w:color="auto" w:sz="0" w:space="1"/>
                <w:left w:val="none" w:color="auto" w:sz="0" w:space="4"/>
                <w:bottom w:val="none" w:color="auto" w:sz="0" w:space="1"/>
                <w:right w:val="none" w:color="auto" w:sz="0" w:space="4"/>
              </w:pBdr>
              <w:ind w:right="400"/>
              <w:rPr>
                <w:rFonts w:ascii="宋体" w:hAnsi="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 xml:space="preserve">2000小时 </w:t>
            </w:r>
            <w:r>
              <w:rPr>
                <w:rFonts w:hint="eastAsia" w:ascii="宋体" w:hAnsi="宋体" w:cs="宋体"/>
                <w:color w:val="000000" w:themeColor="text1"/>
                <w:kern w:val="0"/>
                <w:sz w:val="22"/>
                <w:szCs w:val="22"/>
                <w14:textFill>
                  <w14:solidFill>
                    <w14:schemeClr w14:val="tx1"/>
                  </w14:solidFill>
                </w14:textFill>
              </w:rPr>
              <w:cr/>
            </w:r>
            <w:r>
              <w:rPr>
                <w:rFonts w:hint="eastAsia" w:ascii="宋体" w:hAnsi="宋体" w:cs="宋体"/>
                <w:color w:val="000000" w:themeColor="text1"/>
                <w:kern w:val="0"/>
                <w:sz w:val="22"/>
                <w:szCs w:val="22"/>
                <w14:textFill>
                  <w14:solidFill>
                    <w14:schemeClr w14:val="tx1"/>
                  </w14:solidFill>
                </w14:textFill>
              </w:rPr>
              <w:t>
</w:t>
            </w:r>
          </w:p>
        </w:tc>
      </w:tr>
    </w:tbl>
    <w:p>
      <w:pPr>
        <w:rPr>
          <w:rFonts w:ascii="宋体" w:hAnsi="宋体"/>
          <w:b/>
          <w:bCs/>
          <w:color w:val="FF0000"/>
          <w:szCs w:val="21"/>
        </w:rPr>
      </w:pPr>
    </w:p>
    <w:tbl>
      <w:tblPr>
        <w:tblStyle w:val="14"/>
        <w:tblW w:w="5000" w:type="pct"/>
        <w:tblInd w:w="0" w:type="dxa"/>
        <w:tblLayout w:type="autofit"/>
        <w:tblCellMar>
          <w:top w:w="0" w:type="dxa"/>
          <w:left w:w="108" w:type="dxa"/>
          <w:bottom w:w="0" w:type="dxa"/>
          <w:right w:w="108" w:type="dxa"/>
        </w:tblCellMar>
      </w:tblPr>
      <w:tblGrid>
        <w:gridCol w:w="2617"/>
        <w:gridCol w:w="2003"/>
        <w:gridCol w:w="324"/>
        <w:gridCol w:w="1788"/>
        <w:gridCol w:w="29"/>
        <w:gridCol w:w="1761"/>
      </w:tblGrid>
      <w:tr>
        <w:tblPrEx>
          <w:tblCellMar>
            <w:top w:w="0" w:type="dxa"/>
            <w:left w:w="108" w:type="dxa"/>
            <w:bottom w:w="0" w:type="dxa"/>
            <w:right w:w="108" w:type="dxa"/>
          </w:tblCellMar>
        </w:tblPrEx>
        <w:trPr>
          <w:trHeight w:val="420" w:hRule="atLeast"/>
        </w:trPr>
        <w:tc>
          <w:tcPr>
            <w:tcW w:w="5000" w:type="pct"/>
            <w:gridSpan w:val="6"/>
            <w:tcBorders>
              <w:top w:val="nil"/>
              <w:bottom w:val="single" w:color="auto" w:sz="4" w:space="0"/>
            </w:tcBorders>
            <w:shd w:val="clear" w:color="000000" w:fill="FFFFFF"/>
            <w:vAlign w:val="center"/>
          </w:tcPr>
          <w:p>
            <w:pPr>
              <w:spacing w:before="156" w:beforeLines="50"/>
              <w:rPr>
                <w:rFonts w:ascii="黑体" w:hAnsi="宋体" w:eastAsia="黑体"/>
                <w:color w:val="000000"/>
                <w:sz w:val="24"/>
              </w:rPr>
            </w:pPr>
            <w:r>
              <w:rPr>
                <w:rFonts w:hint="eastAsia" w:ascii="黑体" w:hAnsi="宋体" w:eastAsia="黑体"/>
                <w:color w:val="000000"/>
                <w:sz w:val="24"/>
              </w:rPr>
              <w:t>三、公益事业</w:t>
            </w:r>
            <w:r>
              <w:rPr>
                <w:rFonts w:hint="eastAsia" w:ascii="宋体" w:hAnsi="宋体"/>
                <w:color w:val="000000"/>
                <w:szCs w:val="21"/>
              </w:rPr>
              <w:t>/</w:t>
            </w:r>
            <w:r>
              <w:rPr>
                <w:rFonts w:hint="eastAsia" w:ascii="黑体" w:hAnsi="宋体" w:eastAsia="黑体"/>
                <w:color w:val="000000"/>
                <w:sz w:val="24"/>
              </w:rPr>
              <w:t>慈善活动支出和管理费用情况</w:t>
            </w:r>
          </w:p>
          <w:p>
            <w:pPr>
              <w:ind w:firstLine="420" w:firstLineChars="200"/>
              <w:rPr>
                <w:rFonts w:ascii="宋体" w:hAnsi="宋体"/>
                <w:color w:val="000000"/>
                <w:szCs w:val="21"/>
              </w:rPr>
            </w:pPr>
            <w:r>
              <w:rPr>
                <w:rFonts w:hint="eastAsia" w:ascii="宋体" w:hAnsi="宋体"/>
                <w:bCs/>
                <w:color w:val="000000"/>
              </w:rPr>
              <w:t>（一）</w:t>
            </w:r>
            <w:r>
              <w:rPr>
                <w:rFonts w:hint="eastAsia" w:ascii="宋体" w:hAnsi="宋体"/>
                <w:color w:val="000000"/>
                <w:szCs w:val="21"/>
              </w:rPr>
              <w:t>接受捐赠情况、大额捐赠收入情况</w:t>
            </w:r>
          </w:p>
          <w:p>
            <w:pPr>
              <w:spacing w:before="156" w:beforeLines="50"/>
              <w:ind w:right="-79" w:firstLine="5880" w:firstLineChars="2800"/>
              <w:rPr>
                <w:rFonts w:ascii="宋体" w:hAnsi="宋体"/>
                <w:color w:val="000000"/>
              </w:rPr>
            </w:pPr>
            <w:r>
              <w:rPr>
                <w:rFonts w:hint="eastAsia" w:ascii="宋体" w:hAnsi="宋体"/>
                <w:color w:val="000000"/>
              </w:rPr>
              <w:t xml:space="preserve">        单位：人民币元</w:t>
            </w:r>
          </w:p>
        </w:tc>
      </w:tr>
      <w:tr>
        <w:tblPrEx>
          <w:tblCellMar>
            <w:top w:w="0" w:type="dxa"/>
            <w:left w:w="108" w:type="dxa"/>
            <w:bottom w:w="0" w:type="dxa"/>
            <w:right w:w="108" w:type="dxa"/>
          </w:tblCellMar>
        </w:tblPrEx>
        <w:trPr>
          <w:trHeight w:val="420" w:hRule="atLeast"/>
        </w:trPr>
        <w:tc>
          <w:tcPr>
            <w:tcW w:w="1536" w:type="pct"/>
            <w:tcBorders>
              <w:top w:val="single" w:color="auto" w:sz="4" w:space="0"/>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项 目</w:t>
            </w:r>
          </w:p>
        </w:tc>
        <w:tc>
          <w:tcPr>
            <w:tcW w:w="1175"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现金</w:t>
            </w:r>
          </w:p>
        </w:tc>
        <w:tc>
          <w:tcPr>
            <w:tcW w:w="1256" w:type="pct"/>
            <w:gridSpan w:val="3"/>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非现金</w:t>
            </w:r>
          </w:p>
        </w:tc>
        <w:tc>
          <w:tcPr>
            <w:tcW w:w="1033" w:type="pct"/>
            <w:tcBorders>
              <w:top w:val="single" w:color="auto" w:sz="4" w:space="0"/>
              <w:left w:val="nil"/>
              <w:bottom w:val="single" w:color="auto" w:sz="4" w:space="0"/>
              <w:right w:val="single" w:color="auto" w:sz="8"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合计</w:t>
            </w:r>
          </w:p>
        </w:tc>
      </w:tr>
      <w:tr>
        <w:tblPrEx>
          <w:tblCellMar>
            <w:top w:w="0" w:type="dxa"/>
            <w:left w:w="108" w:type="dxa"/>
            <w:bottom w:w="0" w:type="dxa"/>
            <w:right w:w="108" w:type="dxa"/>
          </w:tblCellMar>
        </w:tblPrEx>
        <w:trPr>
          <w:trHeight w:val="690" w:hRule="atLeast"/>
        </w:trPr>
        <w:tc>
          <w:tcPr>
            <w:tcW w:w="1536" w:type="pct"/>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一、本年捐赠收入</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ascii="等线" w:hAnsi="等线" w:eastAsia="等线"/>
                <w:color w:val="000000"/>
                <w:sz w:val="22"/>
              </w:rPr>
            </w:pPr>
            <w:r>
              <w:rPr>
                <w:rFonts w:hint="eastAsia" w:ascii="等线" w:hAnsi="等线" w:eastAsia="等线"/>
                <w:color w:val="000000"/>
                <w:sz w:val="22"/>
              </w:rPr>
              <w:t>4578608.73</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4578608.73</w:t>
            </w:r>
          </w:p>
        </w:tc>
      </w:tr>
      <w:tr>
        <w:tblPrEx>
          <w:tblCellMar>
            <w:top w:w="0" w:type="dxa"/>
            <w:left w:w="108" w:type="dxa"/>
            <w:bottom w:w="0" w:type="dxa"/>
            <w:right w:w="108" w:type="dxa"/>
          </w:tblCellMar>
        </w:tblPrEx>
        <w:trPr>
          <w:trHeight w:val="690" w:hRule="atLeast"/>
        </w:trPr>
        <w:tc>
          <w:tcPr>
            <w:tcW w:w="1536" w:type="pct"/>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（一）来自境内的捐赠</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4578608.73</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4578608.73</w:t>
            </w:r>
          </w:p>
        </w:tc>
      </w:tr>
      <w:tr>
        <w:tblPrEx>
          <w:tblCellMar>
            <w:top w:w="0" w:type="dxa"/>
            <w:left w:w="108" w:type="dxa"/>
            <w:bottom w:w="0" w:type="dxa"/>
            <w:right w:w="108" w:type="dxa"/>
          </w:tblCellMar>
        </w:tblPrEx>
        <w:trPr>
          <w:trHeight w:val="690" w:hRule="atLeast"/>
        </w:trPr>
        <w:tc>
          <w:tcPr>
            <w:tcW w:w="1536" w:type="pct"/>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其中：来自境内自然人的捐赠</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2361608.74</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2361608.74</w:t>
            </w:r>
          </w:p>
        </w:tc>
      </w:tr>
      <w:tr>
        <w:tblPrEx>
          <w:tblCellMar>
            <w:top w:w="0" w:type="dxa"/>
            <w:left w:w="108" w:type="dxa"/>
            <w:bottom w:w="0" w:type="dxa"/>
            <w:right w:w="108" w:type="dxa"/>
          </w:tblCellMar>
        </w:tblPrEx>
        <w:trPr>
          <w:trHeight w:val="690" w:hRule="atLeast"/>
        </w:trPr>
        <w:tc>
          <w:tcPr>
            <w:tcW w:w="1536" w:type="pct"/>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来自境内法人或者其他组织的捐赠</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2216999.99</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2216999.99</w:t>
            </w:r>
          </w:p>
        </w:tc>
      </w:tr>
      <w:tr>
        <w:tblPrEx>
          <w:tblCellMar>
            <w:top w:w="0" w:type="dxa"/>
            <w:left w:w="108" w:type="dxa"/>
            <w:bottom w:w="0" w:type="dxa"/>
            <w:right w:w="108" w:type="dxa"/>
          </w:tblCellMar>
        </w:tblPrEx>
        <w:trPr>
          <w:trHeight w:val="690" w:hRule="atLeast"/>
        </w:trPr>
        <w:tc>
          <w:tcPr>
            <w:tcW w:w="1536" w:type="pct"/>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（二）来自境外的捐赠</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trHeight w:val="690" w:hRule="atLeast"/>
        </w:trPr>
        <w:tc>
          <w:tcPr>
            <w:tcW w:w="1536" w:type="pct"/>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其中：来自境外自然人的捐赠</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trHeight w:val="690" w:hRule="atLeast"/>
        </w:trPr>
        <w:tc>
          <w:tcPr>
            <w:tcW w:w="1536" w:type="pct"/>
            <w:tcBorders>
              <w:top w:val="nil"/>
              <w:left w:val="single" w:color="auto" w:sz="8" w:space="0"/>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来自境外法人或者其他组织的捐赠</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trHeight w:val="1080" w:hRule="atLeast"/>
        </w:trPr>
        <w:tc>
          <w:tcPr>
            <w:tcW w:w="1536" w:type="pct"/>
            <w:tcBorders>
              <w:top w:val="nil"/>
              <w:left w:val="single" w:color="auto" w:sz="8" w:space="0"/>
              <w:bottom w:val="single" w:color="auto" w:sz="4" w:space="0"/>
              <w:right w:val="single" w:color="auto" w:sz="4" w:space="0"/>
            </w:tcBorders>
            <w:shd w:val="clear" w:color="000000" w:fill="FFFFFF"/>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二、接受非公益性捐赠情况</w:t>
            </w:r>
            <w:r>
              <w:rPr>
                <w:rFonts w:hint="eastAsia" w:cs="宋体" w:asciiTheme="minorEastAsia" w:hAnsiTheme="minorEastAsia"/>
                <w:bCs/>
                <w:color w:val="000000"/>
                <w:kern w:val="0"/>
                <w:sz w:val="22"/>
              </w:rPr>
              <w:br w:type="textWrapping"/>
            </w:r>
            <w:r>
              <w:rPr>
                <w:rFonts w:hint="eastAsia" w:cs="宋体" w:asciiTheme="minorEastAsia" w:hAnsiTheme="minorEastAsia"/>
                <w:bCs/>
                <w:color w:val="000000"/>
                <w:kern w:val="0"/>
                <w:sz w:val="22"/>
              </w:rPr>
              <w:t>（对捐赠人构成利益回报条件的赠与或不符合公益性目的赠与）</w:t>
            </w:r>
          </w:p>
        </w:tc>
        <w:tc>
          <w:tcPr>
            <w:tcW w:w="1175" w:type="pct"/>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256" w:type="pct"/>
            <w:gridSpan w:val="3"/>
            <w:tcBorders>
              <w:top w:val="nil"/>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w:t>
            </w:r>
          </w:p>
        </w:tc>
        <w:tc>
          <w:tcPr>
            <w:tcW w:w="1033" w:type="pct"/>
            <w:tcBorders>
              <w:top w:val="nil"/>
              <w:left w:val="nil"/>
              <w:bottom w:val="single" w:color="auto" w:sz="4" w:space="0"/>
              <w:right w:val="single" w:color="auto" w:sz="8"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r>
      <w:tr>
        <w:tblPrEx>
          <w:tblCellMar>
            <w:top w:w="0" w:type="dxa"/>
            <w:left w:w="108" w:type="dxa"/>
            <w:bottom w:w="0" w:type="dxa"/>
            <w:right w:w="108" w:type="dxa"/>
          </w:tblCellMar>
        </w:tblPrEx>
        <w:trPr>
          <w:trHeight w:val="437" w:hRule="atLeast"/>
        </w:trPr>
        <w:tc>
          <w:tcPr>
            <w:tcW w:w="1536" w:type="pct"/>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三、大额捐赠收入情况</w:t>
            </w:r>
          </w:p>
        </w:tc>
        <w:tc>
          <w:tcPr>
            <w:tcW w:w="3464" w:type="pct"/>
            <w:gridSpan w:val="5"/>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p>
        </w:tc>
      </w:tr>
      <w:tr>
        <w:tblPrEx>
          <w:tblCellMar>
            <w:top w:w="0" w:type="dxa"/>
            <w:left w:w="108" w:type="dxa"/>
            <w:bottom w:w="0" w:type="dxa"/>
            <w:right w:w="108" w:type="dxa"/>
          </w:tblCellMar>
        </w:tblPrEx>
        <w:trPr>
          <w:trHeight w:val="375" w:hRule="atLeast"/>
        </w:trPr>
        <w:tc>
          <w:tcPr>
            <w:tcW w:w="1536" w:type="pct"/>
            <w:vMerge w:val="restart"/>
            <w:tcBorders>
              <w:top w:val="single" w:color="auto" w:sz="4" w:space="0"/>
              <w:left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捐赠人</w:t>
            </w:r>
          </w:p>
        </w:tc>
        <w:tc>
          <w:tcPr>
            <w:tcW w:w="2414" w:type="pct"/>
            <w:gridSpan w:val="3"/>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本年捐赠额</w:t>
            </w:r>
          </w:p>
        </w:tc>
        <w:tc>
          <w:tcPr>
            <w:tcW w:w="1050" w:type="pct"/>
            <w:gridSpan w:val="2"/>
            <w:vMerge w:val="restart"/>
            <w:tcBorders>
              <w:top w:val="single" w:color="auto" w:sz="4" w:space="0"/>
              <w:left w:val="nil"/>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用途</w:t>
            </w:r>
          </w:p>
        </w:tc>
      </w:tr>
      <w:tr>
        <w:tblPrEx>
          <w:tblCellMar>
            <w:top w:w="0" w:type="dxa"/>
            <w:left w:w="108" w:type="dxa"/>
            <w:bottom w:w="0" w:type="dxa"/>
            <w:right w:w="108" w:type="dxa"/>
          </w:tblCellMar>
        </w:tblPrEx>
        <w:trPr>
          <w:trHeight w:val="423" w:hRule="atLeast"/>
        </w:trPr>
        <w:tc>
          <w:tcPr>
            <w:tcW w:w="1536" w:type="pct"/>
            <w:vMerge w:val="continue"/>
            <w:tcBorders>
              <w:left w:val="single" w:color="auto" w:sz="4" w:space="0"/>
              <w:bottom w:val="single" w:color="auto" w:sz="4" w:space="0"/>
              <w:right w:val="single" w:color="auto" w:sz="4" w:space="0"/>
            </w:tcBorders>
            <w:shd w:val="clear" w:color="000000" w:fill="FFFFFF"/>
          </w:tcPr>
          <w:p>
            <w:pPr>
              <w:widowControl/>
              <w:jc w:val="center"/>
              <w:rPr>
                <w:rFonts w:cs="宋体" w:asciiTheme="minorEastAsia" w:hAnsiTheme="minorEastAsia"/>
                <w:bCs/>
                <w:color w:val="000000"/>
                <w:kern w:val="0"/>
                <w:sz w:val="22"/>
              </w:rPr>
            </w:pPr>
          </w:p>
        </w:tc>
        <w:tc>
          <w:tcPr>
            <w:tcW w:w="1365"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现金</w:t>
            </w:r>
          </w:p>
        </w:tc>
        <w:tc>
          <w:tcPr>
            <w:tcW w:w="1049"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r>
              <w:rPr>
                <w:rFonts w:hint="eastAsia" w:cs="宋体" w:asciiTheme="minorEastAsia" w:hAnsiTheme="minorEastAsia"/>
                <w:bCs/>
                <w:color w:val="000000"/>
                <w:kern w:val="0"/>
                <w:sz w:val="22"/>
              </w:rPr>
              <w:t>非现金</w:t>
            </w:r>
          </w:p>
        </w:tc>
        <w:tc>
          <w:tcPr>
            <w:tcW w:w="1050" w:type="pct"/>
            <w:gridSpan w:val="2"/>
            <w:vMerge w:val="continue"/>
            <w:tcBorders>
              <w:left w:val="nil"/>
              <w:bottom w:val="single" w:color="auto" w:sz="4" w:space="0"/>
              <w:right w:val="single" w:color="auto" w:sz="4" w:space="0"/>
            </w:tcBorders>
            <w:shd w:val="clear" w:color="000000" w:fill="FFFFFF"/>
            <w:vAlign w:val="center"/>
          </w:tcPr>
          <w:p>
            <w:pPr>
              <w:widowControl/>
              <w:jc w:val="center"/>
              <w:rPr>
                <w:rFonts w:cs="宋体" w:asciiTheme="minorEastAsia" w:hAnsiTheme="minorEastAsia"/>
                <w:bCs/>
                <w:color w:val="000000"/>
                <w:kern w:val="0"/>
                <w:sz w:val="22"/>
              </w:rPr>
            </w:pPr>
          </w:p>
        </w:tc>
      </w:tr>
      <w:tr>
        <w:tblPrEx>
          <w:tblCellMar>
            <w:top w:w="0" w:type="dxa"/>
            <w:left w:w="108" w:type="dxa"/>
            <w:bottom w:w="0" w:type="dxa"/>
            <w:right w:w="108" w:type="dxa"/>
          </w:tblCellMar>
        </w:tblPrEx>
        <w:trPr>
          <w:trHeight w:val="423" w:hRule="atLeast"/>
        </w:trPr>
        <w:tc>
          <w:tcPr>
            <w:tcW w:w="1536" w:type="pct"/>
            <w:tcBorders>
              <w:top w:val="single" w:color="auto" w:sz="4" w:space="0"/>
              <w:left w:val="single" w:color="auto" w:sz="4" w:space="0"/>
              <w:bottom w:val="single" w:color="auto" w:sz="4" w:space="0"/>
              <w:right w:val="single" w:color="auto" w:sz="4" w:space="0"/>
            </w:tcBorders>
            <w:shd w:val="clear" w:color="000000" w:fill="FFFFFF"/>
          </w:tcPr>
          <w:p>
            <w:pPr>
              <w:widowControl/>
              <w:jc w:val="left"/>
              <w:rPr>
                <w:rFonts w:cs="宋体" w:asciiTheme="minorEastAsia" w:hAnsiTheme="minorEastAsia"/>
                <w:bCs/>
                <w:color w:val="000000"/>
                <w:kern w:val="0"/>
                <w:sz w:val="22"/>
              </w:rPr>
            </w:pPr>
            <w:r>
              <w:rPr>
                <w:rFonts w:hint="eastAsia" w:eastAsia="宋体" w:cs="宋体" w:asciiTheme="minorEastAsia" w:hAnsiTheme="minorEastAsia"/>
                <w:color w:val="000000"/>
                <w:kern w:val="0"/>
                <w:sz w:val="22"/>
              </w:rPr>
              <w:t>内蒙古满世煤炭集团股份有限公司</w:t>
            </w:r>
          </w:p>
        </w:tc>
        <w:tc>
          <w:tcPr>
            <w:tcW w:w="1365"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hint="eastAsia" w:cs="宋体" w:asciiTheme="minorEastAsia" w:hAnsiTheme="minorEastAsia"/>
                <w:color w:val="000000"/>
                <w:kern w:val="0"/>
                <w:sz w:val="22"/>
              </w:rPr>
              <w:t>1050000.00</w:t>
            </w:r>
          </w:p>
        </w:tc>
        <w:tc>
          <w:tcPr>
            <w:tcW w:w="1049" w:type="pct"/>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hint="eastAsia" w:cs="宋体" w:asciiTheme="minorEastAsia" w:hAnsiTheme="minorEastAsia"/>
                <w:color w:val="000000"/>
                <w:kern w:val="0"/>
                <w:sz w:val="22"/>
              </w:rPr>
              <w:t>0</w:t>
            </w:r>
          </w:p>
        </w:tc>
        <w:tc>
          <w:tcPr>
            <w:tcW w:w="105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cs="宋体" w:asciiTheme="minorEastAsia" w:hAnsiTheme="minorEastAsia"/>
                <w:color w:val="000000"/>
                <w:kern w:val="0"/>
                <w:sz w:val="22"/>
              </w:rPr>
              <w:t>94.50万元用于四川省甘孜县甘孜寺卫生室援建项目，10.50万元未限定用途。</w:t>
            </w:r>
          </w:p>
        </w:tc>
      </w:tr>
      <w:tr>
        <w:tblPrEx>
          <w:tblCellMar>
            <w:top w:w="0" w:type="dxa"/>
            <w:left w:w="108" w:type="dxa"/>
            <w:bottom w:w="0" w:type="dxa"/>
            <w:right w:w="108" w:type="dxa"/>
          </w:tblCellMar>
        </w:tblPrEx>
        <w:trPr>
          <w:trHeight w:val="423" w:hRule="atLeast"/>
        </w:trPr>
        <w:tc>
          <w:tcPr>
            <w:tcW w:w="1536" w:type="pct"/>
            <w:tcBorders>
              <w:top w:val="single" w:color="auto" w:sz="4" w:space="0"/>
              <w:left w:val="single" w:color="auto" w:sz="4" w:space="0"/>
              <w:bottom w:val="single" w:color="auto" w:sz="4" w:space="0"/>
              <w:right w:val="single" w:color="auto" w:sz="4" w:space="0"/>
            </w:tcBorders>
            <w:shd w:val="clear" w:color="000000" w:fill="FFFFFF"/>
          </w:tcPr>
          <w:p>
            <w:pPr>
              <w:widowControl/>
              <w:jc w:val="left"/>
              <w:rPr>
                <w:rFonts w:cs="宋体" w:asciiTheme="minorEastAsia" w:hAnsiTheme="minorEastAsia"/>
                <w:bCs/>
                <w:color w:val="000000"/>
                <w:kern w:val="0"/>
                <w:sz w:val="22"/>
              </w:rPr>
            </w:pPr>
            <w:r>
              <w:rPr>
                <w:rFonts w:ascii="宋体" w:hAnsi="宋体" w:eastAsia="宋体" w:cs="宋体"/>
                <w:sz w:val="22"/>
              </w:rPr>
              <w:t>中国人口福利基金会</w:t>
            </w:r>
          </w:p>
        </w:tc>
        <w:tc>
          <w:tcPr>
            <w:tcW w:w="1365"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570000.00</w:t>
            </w:r>
          </w:p>
        </w:tc>
        <w:tc>
          <w:tcPr>
            <w:tcW w:w="1049" w:type="pct"/>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0</w:t>
            </w:r>
          </w:p>
        </w:tc>
        <w:tc>
          <w:tcPr>
            <w:tcW w:w="105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50万元用于白牦牛助学项目，7万元用于康巴助学项目。</w:t>
            </w:r>
          </w:p>
        </w:tc>
      </w:tr>
      <w:tr>
        <w:tblPrEx>
          <w:tblCellMar>
            <w:top w:w="0" w:type="dxa"/>
            <w:left w:w="108" w:type="dxa"/>
            <w:bottom w:w="0" w:type="dxa"/>
            <w:right w:w="108" w:type="dxa"/>
          </w:tblCellMar>
        </w:tblPrEx>
        <w:trPr>
          <w:trHeight w:val="423" w:hRule="atLeast"/>
        </w:trPr>
        <w:tc>
          <w:tcPr>
            <w:tcW w:w="1536" w:type="pct"/>
            <w:tcBorders>
              <w:top w:val="single" w:color="auto" w:sz="4" w:space="0"/>
              <w:left w:val="single" w:color="auto" w:sz="4" w:space="0"/>
              <w:bottom w:val="single" w:color="auto" w:sz="4" w:space="0"/>
              <w:right w:val="single" w:color="auto" w:sz="4" w:space="0"/>
            </w:tcBorders>
            <w:shd w:val="clear" w:color="000000" w:fill="FFFFFF"/>
          </w:tcPr>
          <w:p>
            <w:pPr>
              <w:widowControl/>
              <w:jc w:val="left"/>
              <w:rPr>
                <w:rFonts w:cs="宋体" w:asciiTheme="minorEastAsia" w:hAnsiTheme="minorEastAsia"/>
                <w:bCs/>
                <w:color w:val="000000"/>
                <w:kern w:val="0"/>
                <w:sz w:val="22"/>
              </w:rPr>
            </w:pPr>
            <w:r>
              <w:rPr>
                <w:rFonts w:ascii="宋体" w:hAnsi="宋体" w:eastAsia="宋体" w:cs="宋体"/>
                <w:sz w:val="22"/>
              </w:rPr>
              <w:t>丁环</w:t>
            </w:r>
          </w:p>
        </w:tc>
        <w:tc>
          <w:tcPr>
            <w:tcW w:w="1365"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400000.00</w:t>
            </w:r>
          </w:p>
        </w:tc>
        <w:tc>
          <w:tcPr>
            <w:tcW w:w="1049" w:type="pct"/>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0</w:t>
            </w:r>
          </w:p>
        </w:tc>
        <w:tc>
          <w:tcPr>
            <w:tcW w:w="105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用于康巴助学项目</w:t>
            </w:r>
          </w:p>
        </w:tc>
      </w:tr>
      <w:tr>
        <w:tblPrEx>
          <w:tblCellMar>
            <w:top w:w="0" w:type="dxa"/>
            <w:left w:w="108" w:type="dxa"/>
            <w:bottom w:w="0" w:type="dxa"/>
            <w:right w:w="108" w:type="dxa"/>
          </w:tblCellMar>
        </w:tblPrEx>
        <w:trPr>
          <w:trHeight w:val="423" w:hRule="atLeast"/>
        </w:trPr>
        <w:tc>
          <w:tcPr>
            <w:tcW w:w="1536" w:type="pct"/>
            <w:tcBorders>
              <w:top w:val="single" w:color="auto" w:sz="4" w:space="0"/>
              <w:left w:val="single" w:color="auto" w:sz="4" w:space="0"/>
              <w:bottom w:val="single" w:color="auto" w:sz="4" w:space="0"/>
              <w:right w:val="single" w:color="auto" w:sz="4" w:space="0"/>
            </w:tcBorders>
            <w:shd w:val="clear" w:color="000000" w:fill="FFFFFF"/>
          </w:tcPr>
          <w:p>
            <w:pPr>
              <w:widowControl/>
              <w:jc w:val="left"/>
              <w:rPr>
                <w:rFonts w:cs="宋体" w:asciiTheme="minorEastAsia" w:hAnsiTheme="minorEastAsia"/>
                <w:bCs/>
                <w:color w:val="000000"/>
                <w:kern w:val="0"/>
                <w:sz w:val="22"/>
              </w:rPr>
            </w:pPr>
            <w:r>
              <w:rPr>
                <w:rFonts w:ascii="宋体" w:hAnsi="宋体" w:eastAsia="宋体" w:cs="宋体"/>
                <w:sz w:val="22"/>
              </w:rPr>
              <w:t>察右前旗博诚广宇置业有限责任公司</w:t>
            </w:r>
          </w:p>
        </w:tc>
        <w:tc>
          <w:tcPr>
            <w:tcW w:w="1365"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229000.00</w:t>
            </w:r>
          </w:p>
        </w:tc>
        <w:tc>
          <w:tcPr>
            <w:tcW w:w="1049" w:type="pct"/>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0</w:t>
            </w:r>
          </w:p>
        </w:tc>
        <w:tc>
          <w:tcPr>
            <w:tcW w:w="105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bCs/>
                <w:color w:val="000000"/>
                <w:kern w:val="0"/>
                <w:sz w:val="22"/>
              </w:rPr>
            </w:pPr>
            <w:r>
              <w:rPr>
                <w:rFonts w:ascii="宋体" w:hAnsi="宋体" w:eastAsia="宋体" w:cs="宋体"/>
                <w:sz w:val="22"/>
              </w:rPr>
              <w:t>用于健康扶贫项目</w:t>
            </w:r>
          </w:p>
        </w:tc>
      </w:tr>
      <w:tr>
        <w:tblPrEx>
          <w:tblCellMar>
            <w:top w:w="0" w:type="dxa"/>
            <w:left w:w="108" w:type="dxa"/>
            <w:bottom w:w="0" w:type="dxa"/>
            <w:right w:w="108" w:type="dxa"/>
          </w:tblCellMar>
        </w:tblPrEx>
        <w:trPr>
          <w:trHeight w:val="423" w:hRule="atLeast"/>
        </w:trPr>
        <w:tc>
          <w:tcPr>
            <w:tcW w:w="1536" w:type="pct"/>
            <w:tcBorders>
              <w:top w:val="single" w:color="auto" w:sz="4" w:space="0"/>
              <w:left w:val="single" w:color="auto" w:sz="4" w:space="0"/>
              <w:bottom w:val="single" w:color="auto" w:sz="4" w:space="0"/>
              <w:right w:val="single" w:color="auto" w:sz="4" w:space="0"/>
            </w:tcBorders>
            <w:shd w:val="clear" w:color="000000" w:fill="FFFFFF"/>
          </w:tcPr>
          <w:p>
            <w:pPr>
              <w:widowControl/>
              <w:jc w:val="center"/>
              <w:rPr>
                <w:rFonts w:cs="宋体" w:asciiTheme="minorEastAsia" w:hAnsiTheme="minorEastAsia"/>
                <w:color w:val="000000"/>
                <w:kern w:val="0"/>
                <w:sz w:val="22"/>
              </w:rPr>
            </w:pPr>
            <w:r>
              <w:rPr>
                <w:rFonts w:hint="eastAsia" w:cs="宋体" w:asciiTheme="minorEastAsia" w:hAnsiTheme="minorEastAsia"/>
                <w:color w:val="000000"/>
                <w:kern w:val="0"/>
                <w:sz w:val="22"/>
              </w:rPr>
              <w:t>合计</w:t>
            </w:r>
          </w:p>
        </w:tc>
        <w:tc>
          <w:tcPr>
            <w:tcW w:w="1365"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2249000.00</w:t>
            </w:r>
          </w:p>
        </w:tc>
        <w:tc>
          <w:tcPr>
            <w:tcW w:w="1049" w:type="pct"/>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r>
              <w:rPr>
                <w:rFonts w:cs="宋体" w:asciiTheme="minorEastAsia" w:hAnsiTheme="minorEastAsia"/>
                <w:color w:val="000000"/>
                <w:kern w:val="0"/>
                <w:sz w:val="22"/>
              </w:rPr>
              <w:t>0.00</w:t>
            </w:r>
          </w:p>
        </w:tc>
        <w:tc>
          <w:tcPr>
            <w:tcW w:w="1050" w:type="pct"/>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cs="宋体" w:asciiTheme="minorEastAsia" w:hAnsiTheme="minorEastAsia"/>
                <w:color w:val="000000"/>
                <w:kern w:val="0"/>
                <w:sz w:val="22"/>
              </w:rPr>
            </w:pPr>
          </w:p>
        </w:tc>
      </w:tr>
    </w:tbl>
    <w:p>
      <w:pPr>
        <w:rPr>
          <w:color w:val="FF0000"/>
        </w:rPr>
      </w:pPr>
      <w:r>
        <w:rPr>
          <w:rFonts w:hint="eastAsia"/>
          <w:color w:val="FF0000"/>
        </w:rPr>
        <w:t>说明：</w:t>
      </w:r>
    </w:p>
    <w:p>
      <w:pPr>
        <w:rPr>
          <w:color w:val="FF0000"/>
        </w:rPr>
      </w:pPr>
      <w:r>
        <w:rPr>
          <w:rFonts w:hint="eastAsia"/>
          <w:color w:val="FF0000"/>
        </w:rPr>
        <w:t>大额捐赠收入中的捐赠人是指本年度累计捐赠超过基金会当年捐赠收入</w:t>
      </w:r>
      <w:r>
        <w:rPr>
          <w:color w:val="FF0000"/>
        </w:rPr>
        <w:t>5%以上或者500万以上的捐赠单位或个人：</w:t>
      </w:r>
    </w:p>
    <w:p>
      <w:pPr>
        <w:rPr>
          <w:color w:val="FF0000"/>
        </w:rPr>
      </w:pPr>
      <w:r>
        <w:rPr>
          <w:rFonts w:hint="eastAsia"/>
          <w:color w:val="FF0000"/>
        </w:rPr>
        <w:t>捐赠人如要求不公开姓名、名称的，可以其他代号代替，其他捐赠信息要公开。</w:t>
      </w:r>
    </w:p>
    <w:p>
      <w:pPr>
        <w:rPr>
          <w:rFonts w:ascii="宋体" w:hAnsi="宋体"/>
          <w:b/>
          <w:sz w:val="24"/>
        </w:rPr>
      </w:pPr>
      <w:r>
        <w:rPr>
          <w:rFonts w:hint="eastAsia" w:ascii="宋体" w:hAnsi="宋体"/>
          <w:b/>
          <w:sz w:val="24"/>
        </w:rPr>
        <w:t xml:space="preserve">2、慈善组织公开募捐备案情况          </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2032"/>
        <w:gridCol w:w="1744"/>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6" w:type="pct"/>
            <w:gridSpan w:val="2"/>
          </w:tcPr>
          <w:p>
            <w:pPr>
              <w:rPr>
                <w:rFonts w:ascii="宋体" w:hAnsi="宋体"/>
                <w:sz w:val="22"/>
                <w:szCs w:val="22"/>
              </w:rPr>
            </w:pPr>
            <w:r>
              <w:rPr>
                <w:rFonts w:hint="eastAsia" w:ascii="宋体" w:hAnsi="宋体"/>
                <w:sz w:val="22"/>
                <w:szCs w:val="22"/>
              </w:rPr>
              <w:t xml:space="preserve">是否在登记的民政部门进行了募捐方案备案  </w:t>
            </w:r>
          </w:p>
        </w:tc>
        <w:tc>
          <w:tcPr>
            <w:tcW w:w="2214" w:type="pct"/>
            <w:gridSpan w:val="2"/>
          </w:tcPr>
          <w:p>
            <w:pPr>
              <w:rPr>
                <w:rFonts w:ascii="宋体" w:hAnsi="宋体"/>
                <w:sz w:val="22"/>
                <w:szCs w:val="22"/>
              </w:rPr>
            </w:pPr>
            <w:r>
              <w:rPr>
                <w:rFonts w:hint="eastAsia" w:ascii="宋体" w:hAnsi="宋体"/>
                <w:sz w:val="22"/>
                <w:szCs w:val="22"/>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94" w:type="pct"/>
          </w:tcPr>
          <w:p>
            <w:pPr>
              <w:jc w:val="left"/>
              <w:rPr>
                <w:rFonts w:ascii="宋体" w:hAnsi="宋体"/>
                <w:sz w:val="22"/>
                <w:szCs w:val="22"/>
                <w:lang w:val="zh-CN"/>
              </w:rPr>
            </w:pPr>
            <w:r>
              <w:rPr>
                <w:rFonts w:hint="eastAsia" w:ascii="宋体" w:hAnsi="宋体"/>
                <w:sz w:val="22"/>
                <w:szCs w:val="22"/>
              </w:rPr>
              <w:t>募捐方案的活动名称</w:t>
            </w:r>
          </w:p>
        </w:tc>
        <w:tc>
          <w:tcPr>
            <w:tcW w:w="3406" w:type="pct"/>
            <w:gridSpan w:val="3"/>
          </w:tcPr>
          <w:p>
            <w:pP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594" w:type="pct"/>
          </w:tcPr>
          <w:p>
            <w:pPr>
              <w:jc w:val="left"/>
              <w:rPr>
                <w:rFonts w:ascii="宋体" w:hAnsi="宋体"/>
                <w:sz w:val="22"/>
                <w:szCs w:val="22"/>
                <w:lang w:val="zh-CN"/>
              </w:rPr>
            </w:pPr>
            <w:r>
              <w:rPr>
                <w:rFonts w:hint="eastAsia" w:ascii="宋体" w:hAnsi="宋体"/>
                <w:sz w:val="22"/>
                <w:szCs w:val="22"/>
                <w:lang w:val="zh-CN"/>
              </w:rPr>
              <w:t>备案编号</w:t>
            </w:r>
          </w:p>
        </w:tc>
        <w:tc>
          <w:tcPr>
            <w:tcW w:w="1192" w:type="pct"/>
          </w:tcPr>
          <w:p>
            <w:pPr>
              <w:rPr>
                <w:rFonts w:ascii="宋体" w:hAnsi="宋体"/>
                <w:sz w:val="22"/>
                <w:szCs w:val="22"/>
              </w:rPr>
            </w:pPr>
          </w:p>
        </w:tc>
        <w:tc>
          <w:tcPr>
            <w:tcW w:w="1023" w:type="pct"/>
          </w:tcPr>
          <w:p>
            <w:pPr>
              <w:rPr>
                <w:rFonts w:ascii="宋体" w:hAnsi="宋体"/>
                <w:sz w:val="22"/>
                <w:szCs w:val="22"/>
              </w:rPr>
            </w:pPr>
            <w:r>
              <w:rPr>
                <w:rFonts w:hint="eastAsia" w:ascii="宋体" w:hAnsi="宋体"/>
                <w:sz w:val="22"/>
                <w:szCs w:val="22"/>
              </w:rPr>
              <w:t>备案时间</w:t>
            </w:r>
          </w:p>
        </w:tc>
        <w:tc>
          <w:tcPr>
            <w:tcW w:w="1191" w:type="pct"/>
          </w:tcPr>
          <w:p>
            <w:pP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1594" w:type="pct"/>
          </w:tcPr>
          <w:p>
            <w:pPr>
              <w:jc w:val="left"/>
              <w:rPr>
                <w:rFonts w:ascii="宋体" w:hAnsi="宋体"/>
                <w:sz w:val="22"/>
                <w:szCs w:val="22"/>
              </w:rPr>
            </w:pPr>
            <w:r>
              <w:rPr>
                <w:rFonts w:hint="eastAsia" w:ascii="宋体" w:hAnsi="宋体"/>
                <w:sz w:val="22"/>
                <w:szCs w:val="22"/>
                <w:lang w:val="zh-CN"/>
              </w:rPr>
              <w:t>是否在异地开展募捐</w:t>
            </w:r>
          </w:p>
        </w:tc>
        <w:tc>
          <w:tcPr>
            <w:tcW w:w="1192" w:type="pct"/>
          </w:tcPr>
          <w:p>
            <w:pPr>
              <w:jc w:val="left"/>
              <w:rPr>
                <w:rFonts w:ascii="宋体" w:hAnsi="宋体"/>
                <w:sz w:val="22"/>
                <w:szCs w:val="22"/>
              </w:rPr>
            </w:pPr>
            <w:r>
              <w:rPr>
                <w:rFonts w:hint="eastAsia" w:ascii="宋体" w:hAnsi="宋体"/>
                <w:sz w:val="22"/>
                <w:szCs w:val="22"/>
              </w:rPr>
              <w:t xml:space="preserve"> 是  否</w:t>
            </w:r>
          </w:p>
        </w:tc>
        <w:tc>
          <w:tcPr>
            <w:tcW w:w="1023" w:type="pct"/>
          </w:tcPr>
          <w:p>
            <w:pPr>
              <w:rPr>
                <w:rFonts w:ascii="宋体" w:hAnsi="宋体"/>
                <w:sz w:val="22"/>
                <w:szCs w:val="22"/>
              </w:rPr>
            </w:pPr>
            <w:r>
              <w:rPr>
                <w:rFonts w:hint="eastAsia" w:ascii="宋体" w:hAnsi="宋体"/>
                <w:sz w:val="22"/>
                <w:szCs w:val="22"/>
              </w:rPr>
              <w:t>开展异地募捐是否向所在地民政部门报送了募捐方案</w:t>
            </w:r>
          </w:p>
        </w:tc>
        <w:tc>
          <w:tcPr>
            <w:tcW w:w="1191" w:type="pct"/>
          </w:tcPr>
          <w:p>
            <w:pPr>
              <w:jc w:val="left"/>
              <w:rPr>
                <w:rFonts w:ascii="宋体" w:hAnsi="宋体"/>
                <w:sz w:val="22"/>
                <w:szCs w:val="22"/>
              </w:rPr>
            </w:pPr>
            <w:r>
              <w:rPr>
                <w:rFonts w:hint="eastAsia" w:ascii="宋体" w:hAnsi="宋体"/>
                <w:sz w:val="22"/>
                <w:szCs w:val="22"/>
              </w:rPr>
              <w:t xml:space="preserve">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594" w:type="pct"/>
          </w:tcPr>
          <w:p>
            <w:pPr>
              <w:rPr>
                <w:rFonts w:ascii="宋体" w:hAnsi="宋体"/>
                <w:sz w:val="22"/>
                <w:szCs w:val="22"/>
              </w:rPr>
            </w:pPr>
            <w:r>
              <w:rPr>
                <w:rFonts w:hint="eastAsia" w:ascii="宋体" w:hAnsi="宋体"/>
                <w:sz w:val="22"/>
                <w:szCs w:val="22"/>
              </w:rPr>
              <w:t>是否开展互联网募捐</w:t>
            </w:r>
          </w:p>
        </w:tc>
        <w:tc>
          <w:tcPr>
            <w:tcW w:w="3406" w:type="pct"/>
            <w:gridSpan w:val="3"/>
          </w:tcPr>
          <w:p>
            <w:pPr>
              <w:jc w:val="left"/>
              <w:rPr>
                <w:rFonts w:ascii="宋体" w:hAnsi="宋体"/>
                <w:sz w:val="22"/>
                <w:szCs w:val="22"/>
              </w:rPr>
            </w:pPr>
            <w:r>
              <w:rPr>
                <w:rFonts w:hint="eastAsia" w:ascii="宋体" w:hAnsi="宋体"/>
                <w:sz w:val="22"/>
                <w:szCs w:val="22"/>
              </w:rPr>
              <w:t xml:space="preserve"> 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594" w:type="pct"/>
          </w:tcPr>
          <w:p>
            <w:pPr>
              <w:rPr>
                <w:rFonts w:ascii="宋体" w:hAnsi="宋体"/>
                <w:sz w:val="22"/>
                <w:szCs w:val="22"/>
              </w:rPr>
            </w:pPr>
            <w:r>
              <w:rPr>
                <w:rFonts w:hint="eastAsia" w:ascii="宋体" w:hAnsi="宋体"/>
                <w:sz w:val="22"/>
                <w:szCs w:val="22"/>
              </w:rPr>
              <w:t>开展互联网募捐请填写募捐平台名称</w:t>
            </w:r>
          </w:p>
        </w:tc>
        <w:tc>
          <w:tcPr>
            <w:tcW w:w="3406" w:type="pct"/>
            <w:gridSpan w:val="3"/>
          </w:tcPr>
          <w:p>
            <w:pPr>
              <w:rPr>
                <w:rFonts w:ascii="宋体" w:hAnsi="宋体"/>
                <w:sz w:val="22"/>
                <w:szCs w:val="22"/>
              </w:rPr>
            </w:pPr>
          </w:p>
        </w:tc>
      </w:tr>
    </w:tbl>
    <w:p>
      <w:pPr>
        <w:spacing w:before="156" w:beforeLines="50"/>
        <w:rPr>
          <w:rFonts w:ascii="黑体" w:hAnsi="宋体" w:eastAsia="黑体"/>
          <w:sz w:val="24"/>
        </w:rPr>
      </w:pPr>
    </w:p>
    <w:p/>
    <w:tbl>
      <w:tblPr>
        <w:tblStyle w:val="14"/>
        <w:tblW w:w="5000" w:type="pct"/>
        <w:tblInd w:w="0" w:type="dxa"/>
        <w:tblLayout w:type="autofit"/>
        <w:tblCellMar>
          <w:top w:w="0" w:type="dxa"/>
          <w:left w:w="108" w:type="dxa"/>
          <w:bottom w:w="0" w:type="dxa"/>
          <w:right w:w="108" w:type="dxa"/>
        </w:tblCellMar>
      </w:tblPr>
      <w:tblGrid>
        <w:gridCol w:w="4655"/>
        <w:gridCol w:w="3867"/>
      </w:tblGrid>
      <w:tr>
        <w:tblPrEx>
          <w:tblCellMar>
            <w:top w:w="0" w:type="dxa"/>
            <w:left w:w="108" w:type="dxa"/>
            <w:bottom w:w="0" w:type="dxa"/>
            <w:right w:w="108" w:type="dxa"/>
          </w:tblCellMar>
        </w:tblPrEx>
        <w:trPr>
          <w:trHeight w:val="345" w:hRule="atLeast"/>
        </w:trPr>
        <w:tc>
          <w:tcPr>
            <w:tcW w:w="5000" w:type="pct"/>
            <w:gridSpan w:val="2"/>
            <w:tcBorders>
              <w:bottom w:val="single" w:color="auto" w:sz="4" w:space="0"/>
            </w:tcBorders>
            <w:shd w:val="clear" w:color="000000" w:fill="FFFFFF"/>
            <w:vAlign w:val="center"/>
          </w:tcPr>
          <w:p>
            <w:pPr>
              <w:ind w:left="1" w:right="-82" w:firstLine="2937" w:firstLineChars="1399"/>
              <w:rPr>
                <w:rFonts w:ascii="宋体" w:hAnsi="宋体"/>
                <w:color w:val="000000"/>
              </w:rPr>
            </w:pPr>
            <w:r>
              <w:rPr>
                <w:rFonts w:hint="eastAsia" w:ascii="宋体" w:hAnsi="宋体"/>
                <w:color w:val="000000"/>
              </w:rPr>
              <w:t>未取得公开募捐资格的慈善组织　　　　　　　　　　　　　　</w:t>
            </w:r>
          </w:p>
          <w:p>
            <w:pPr>
              <w:ind w:right="-82"/>
              <w:rPr>
                <w:rFonts w:ascii="宋体" w:hAnsi="宋体"/>
                <w:color w:val="000000"/>
              </w:rPr>
            </w:pPr>
            <w:r>
              <w:rPr>
                <w:rFonts w:hint="eastAsia" w:ascii="宋体" w:hAnsi="宋体"/>
                <w:color w:val="000000"/>
              </w:rPr>
              <w:t>单位：人民币元</w:t>
            </w:r>
          </w:p>
        </w:tc>
      </w:tr>
      <w:tr>
        <w:tblPrEx>
          <w:tblCellMar>
            <w:top w:w="0" w:type="dxa"/>
            <w:left w:w="108" w:type="dxa"/>
            <w:bottom w:w="0" w:type="dxa"/>
            <w:right w:w="108" w:type="dxa"/>
          </w:tblCellMar>
        </w:tblPrEx>
        <w:trPr>
          <w:trHeight w:val="345"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jc w:val="center"/>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项 目</w:t>
            </w:r>
          </w:p>
        </w:tc>
        <w:tc>
          <w:tcPr>
            <w:tcW w:w="2269" w:type="pct"/>
            <w:tcBorders>
              <w:top w:val="single" w:color="auto" w:sz="4" w:space="0"/>
              <w:left w:val="nil"/>
              <w:bottom w:val="single" w:color="auto" w:sz="4" w:space="0"/>
              <w:right w:val="single" w:color="auto" w:sz="8" w:space="0"/>
            </w:tcBorders>
            <w:shd w:val="clear" w:color="000000" w:fill="FFFFFF"/>
            <w:vAlign w:val="center"/>
          </w:tcPr>
          <w:p>
            <w:pPr>
              <w:widowControl/>
              <w:jc w:val="center"/>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数额</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上年末净资产</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5661359.34</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本年度总支出</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5325572.71</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本年度用于慈善活动的支出</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4548701.73</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管理费用</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751938.98</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其他支出</w:t>
            </w:r>
          </w:p>
        </w:tc>
        <w:tc>
          <w:tcPr>
            <w:tcW w:w="2269" w:type="pct"/>
            <w:tcBorders>
              <w:top w:val="nil"/>
              <w:left w:val="nil"/>
              <w:bottom w:val="single" w:color="auto" w:sz="4"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24932.00</w:t>
            </w:r>
          </w:p>
        </w:tc>
      </w:tr>
      <w:tr>
        <w:tblPrEx>
          <w:tblCellMar>
            <w:top w:w="0" w:type="dxa"/>
            <w:left w:w="108" w:type="dxa"/>
            <w:bottom w:w="0" w:type="dxa"/>
            <w:right w:w="108" w:type="dxa"/>
          </w:tblCellMar>
        </w:tblPrEx>
        <w:trPr>
          <w:trHeight w:val="615" w:hRule="atLeast"/>
        </w:trPr>
        <w:tc>
          <w:tcPr>
            <w:tcW w:w="2731" w:type="pct"/>
            <w:tcBorders>
              <w:top w:val="single" w:color="auto" w:sz="4" w:space="0"/>
              <w:left w:val="single" w:color="auto" w:sz="8" w:space="0"/>
              <w:bottom w:val="single" w:color="auto" w:sz="4"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本年度慈善活动支出占上年末净资产的比例（占前三年年末净资产平均数额的比例）</w:t>
            </w:r>
          </w:p>
        </w:tc>
        <w:tc>
          <w:tcPr>
            <w:tcW w:w="2269" w:type="pct"/>
            <w:tcBorders>
              <w:top w:val="nil"/>
              <w:left w:val="nil"/>
              <w:bottom w:val="single" w:color="auto" w:sz="4" w:space="0"/>
              <w:right w:val="single" w:color="auto" w:sz="8" w:space="0"/>
            </w:tcBorders>
            <w:shd w:val="clear" w:color="000000" w:fill="FFFFFF"/>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80.35%（本年）106.34%（前三年末净资产）</w:t>
            </w:r>
            <w:r>
              <w:rPr>
                <w:rFonts w:asciiTheme="minorEastAsia" w:hAnsiTheme="minorEastAsia"/>
                <w:sz w:val="22"/>
              </w:rPr>
              <w:cr/>
            </w:r>
            <w:r>
              <w:rPr>
                <w:rFonts w:asciiTheme="minorEastAsia" w:hAnsiTheme="minorEastAsia"/>
                <w:sz w:val="22"/>
              </w:rPr>
              <w:t>
</w:t>
            </w:r>
            <w:r>
              <w:rPr>
                <w:rFonts w:asciiTheme="minorEastAsia" w:hAnsiTheme="minorEastAsia"/>
                <w:sz w:val="22"/>
              </w:rPr>
              <w:cr/>
            </w:r>
            <w:r>
              <w:rPr>
                <w:rFonts w:asciiTheme="minorEastAsia" w:hAnsiTheme="minorEastAsia"/>
                <w:sz w:val="22"/>
              </w:rPr>
              <w:t>
</w:t>
            </w:r>
          </w:p>
        </w:tc>
      </w:tr>
      <w:tr>
        <w:tblPrEx>
          <w:tblCellMar>
            <w:top w:w="0" w:type="dxa"/>
            <w:left w:w="108" w:type="dxa"/>
            <w:bottom w:w="0" w:type="dxa"/>
            <w:right w:w="108" w:type="dxa"/>
          </w:tblCellMar>
        </w:tblPrEx>
        <w:trPr>
          <w:trHeight w:val="420" w:hRule="atLeast"/>
        </w:trPr>
        <w:tc>
          <w:tcPr>
            <w:tcW w:w="2731" w:type="pct"/>
            <w:tcBorders>
              <w:top w:val="single" w:color="auto" w:sz="4" w:space="0"/>
              <w:left w:val="single" w:color="auto" w:sz="8" w:space="0"/>
              <w:bottom w:val="single" w:color="auto" w:sz="8" w:space="0"/>
              <w:right w:val="single" w:color="000000" w:sz="4" w:space="0"/>
            </w:tcBorders>
            <w:shd w:val="clear" w:color="000000" w:fill="FFFFFF"/>
            <w:vAlign w:val="center"/>
          </w:tcPr>
          <w:p>
            <w:pPr>
              <w:widowControl/>
              <w:rPr>
                <w:rFonts w:ascii="宋体" w:hAnsi="宋体" w:eastAsia="宋体" w:cs="宋体"/>
                <w:bCs/>
                <w:color w:val="181717" w:themeColor="background2" w:themeShade="1A"/>
                <w:kern w:val="0"/>
                <w:sz w:val="22"/>
              </w:rPr>
            </w:pPr>
            <w:r>
              <w:rPr>
                <w:rFonts w:hint="eastAsia" w:ascii="宋体" w:hAnsi="宋体" w:eastAsia="宋体" w:cs="宋体"/>
                <w:bCs/>
                <w:color w:val="181717" w:themeColor="background2" w:themeShade="1A"/>
                <w:kern w:val="0"/>
                <w:sz w:val="22"/>
              </w:rPr>
              <w:t>本年度管理费用占总支出的比例</w:t>
            </w:r>
          </w:p>
        </w:tc>
        <w:tc>
          <w:tcPr>
            <w:tcW w:w="2269" w:type="pct"/>
            <w:tcBorders>
              <w:top w:val="nil"/>
              <w:left w:val="nil"/>
              <w:bottom w:val="single" w:color="auto" w:sz="8" w:space="0"/>
              <w:right w:val="single" w:color="auto" w:sz="8" w:space="0"/>
            </w:tcBorders>
            <w:shd w:val="clear" w:color="000000" w:fill="FFFFFF"/>
            <w:noWrap/>
            <w:vAlign w:val="center"/>
          </w:tcPr>
          <w:p>
            <w:pPr>
              <w:widowControl/>
              <w:jc w:val="center"/>
              <w:rPr>
                <w:rFonts w:ascii="宋体" w:hAnsi="宋体" w:eastAsia="宋体" w:cs="宋体"/>
                <w:color w:val="181717" w:themeColor="background2" w:themeShade="1A"/>
                <w:kern w:val="0"/>
                <w:sz w:val="22"/>
              </w:rPr>
            </w:pPr>
            <w:r>
              <w:rPr>
                <w:rFonts w:asciiTheme="minorEastAsia" w:hAnsiTheme="minorEastAsia"/>
                <w:sz w:val="22"/>
              </w:rPr>
              <w:t>14.12%</w:t>
            </w:r>
            <w:r>
              <w:rPr>
                <w:rFonts w:asciiTheme="minorEastAsia" w:hAnsiTheme="minorEastAsia"/>
                <w:sz w:val="22"/>
              </w:rPr>
              <w:cr/>
            </w:r>
            <w:r>
              <w:rPr>
                <w:rFonts w:asciiTheme="minorEastAsia" w:hAnsiTheme="minorEastAsia"/>
                <w:sz w:val="22"/>
              </w:rPr>
              <w:t>
</w:t>
            </w:r>
          </w:p>
        </w:tc>
      </w:tr>
      <w:tr>
        <w:tblPrEx>
          <w:tblCellMar>
            <w:top w:w="0" w:type="dxa"/>
            <w:left w:w="108" w:type="dxa"/>
            <w:bottom w:w="0" w:type="dxa"/>
            <w:right w:w="108" w:type="dxa"/>
          </w:tblCellMar>
        </w:tblPrEx>
        <w:trPr>
          <w:trHeight w:val="705" w:hRule="atLeast"/>
        </w:trPr>
        <w:tc>
          <w:tcPr>
            <w:tcW w:w="5000" w:type="pct"/>
            <w:gridSpan w:val="2"/>
            <w:tcBorders>
              <w:top w:val="single" w:color="auto" w:sz="8" w:space="0"/>
              <w:left w:val="nil"/>
              <w:bottom w:val="nil"/>
              <w:right w:val="nil"/>
            </w:tcBorders>
            <w:shd w:val="clear" w:color="000000" w:fill="FFFFFF"/>
          </w:tcPr>
          <w:p>
            <w:pPr>
              <w:ind w:firstLine="360" w:firstLineChars="200"/>
              <w:rPr>
                <w:rFonts w:ascii="微软雅黑" w:hAnsi="微软雅黑" w:eastAsia="微软雅黑" w:cs="Times New Roman"/>
                <w:color w:val="FF0000"/>
                <w:sz w:val="18"/>
                <w:szCs w:val="18"/>
                <w:shd w:val="clear" w:color="auto" w:fill="FFFFFF"/>
              </w:rPr>
            </w:pPr>
            <w:r>
              <w:rPr>
                <w:rFonts w:hint="eastAsia" w:ascii="微软雅黑" w:hAnsi="微软雅黑" w:eastAsia="微软雅黑" w:cs="Times New Roman"/>
                <w:color w:val="FF0000"/>
                <w:sz w:val="18"/>
                <w:szCs w:val="18"/>
                <w:shd w:val="clear" w:color="auto" w:fill="FFFFFF"/>
              </w:rPr>
              <w:t>说明：本表所称慈善活动、管理费用等应符合《慈善法》、《关于慈善组织开展慈善活动年度支出和管理费用的规定》的规定。</w:t>
            </w:r>
          </w:p>
          <w:p>
            <w:pPr>
              <w:widowControl/>
              <w:jc w:val="left"/>
              <w:rPr>
                <w:rFonts w:ascii="宋体" w:hAnsi="宋体" w:eastAsia="宋体" w:cs="宋体"/>
                <w:bCs/>
                <w:color w:val="181717" w:themeColor="background2" w:themeShade="1A"/>
                <w:kern w:val="0"/>
                <w:sz w:val="16"/>
                <w:szCs w:val="16"/>
              </w:rPr>
            </w:pPr>
          </w:p>
        </w:tc>
      </w:tr>
    </w:tbl>
    <w:p/>
    <w:p>
      <w:pPr>
        <w:spacing w:before="156" w:beforeLines="50"/>
        <w:ind w:right="-79"/>
        <w:rPr>
          <w:rFonts w:asciiTheme="minorEastAsia" w:hAnsiTheme="minorEastAsia" w:eastAsiaTheme="minorEastAsia"/>
          <w:b/>
          <w:bCs/>
          <w:sz w:val="24"/>
        </w:rPr>
      </w:pPr>
      <w:r>
        <w:rPr>
          <w:rFonts w:hint="eastAsia" w:asciiTheme="minorEastAsia" w:hAnsiTheme="minorEastAsia" w:eastAsiaTheme="minorEastAsia"/>
          <w:b/>
          <w:sz w:val="24"/>
        </w:rPr>
        <w:t>（四）</w:t>
      </w:r>
      <w:r>
        <w:rPr>
          <w:rFonts w:hint="eastAsia" w:asciiTheme="minorEastAsia" w:hAnsiTheme="minorEastAsia" w:eastAsiaTheme="minorEastAsia"/>
          <w:b/>
          <w:bCs/>
          <w:sz w:val="24"/>
        </w:rPr>
        <w:t>业务活动开展情况</w:t>
      </w:r>
    </w:p>
    <w:p>
      <w:pPr>
        <w:ind w:firstLine="216" w:firstLineChars="98"/>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1、本年度公益慈善项目开展情况</w:t>
      </w:r>
    </w:p>
    <w:tbl>
      <w:tblPr>
        <w:tblStyle w:val="14"/>
        <w:tblW w:w="49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04"/>
        <w:gridCol w:w="406"/>
        <w:gridCol w:w="963"/>
        <w:gridCol w:w="5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000" w:type="pct"/>
            <w:gridSpan w:val="5"/>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本年度共开展了（4）项公益慈善项目，具体情况如下：</w:t>
            </w:r>
            <w:r>
              <w:rPr>
                <w:rFonts w:hint="eastAsia" w:asciiTheme="minorEastAsia" w:hAnsiTheme="minorEastAsia" w:eastAsiaTheme="minorEastAsia"/>
                <w:bCs/>
                <w:sz w:val="22"/>
                <w:szCs w:val="22"/>
              </w:rPr>
              <w:cr/>
            </w:r>
            <w:r>
              <w:rPr>
                <w:rFonts w:hint="eastAsia" w:asciiTheme="minorEastAsia" w:hAnsiTheme="minorEastAsia" w:eastAsiaTheme="minorEastAsia"/>
                <w:bCs/>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bottom w:val="nil"/>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项目名称 ：</w:t>
            </w:r>
          </w:p>
        </w:tc>
        <w:tc>
          <w:tcPr>
            <w:tcW w:w="4269" w:type="pct"/>
            <w:gridSpan w:val="3"/>
            <w:tcBorders>
              <w:left w:val="nil"/>
              <w:bottom w:val="nil"/>
            </w:tcBorders>
          </w:tcPr>
          <w:p>
            <w:pPr>
              <w:rPr>
                <w:rFonts w:asciiTheme="minorEastAsia" w:hAnsiTheme="minorEastAsia" w:eastAsiaTheme="minorEastAsia"/>
                <w:bCs/>
                <w:sz w:val="22"/>
                <w:szCs w:val="22"/>
              </w:rPr>
            </w:pPr>
            <w:r>
              <w:rPr>
                <w:rFonts w:hint="eastAsia" w:cs="宋体" w:asciiTheme="minorEastAsia" w:hAnsiTheme="minorEastAsia" w:eastAsiaTheme="minorEastAsia"/>
                <w:color w:val="000000"/>
                <w:kern w:val="0"/>
                <w:sz w:val="22"/>
                <w:szCs w:val="22"/>
              </w:rPr>
              <w:t>慈福康巴助学项目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本年度是否开展了公开募捐：</w:t>
            </w:r>
          </w:p>
        </w:tc>
        <w:tc>
          <w:tcPr>
            <w:tcW w:w="3453" w:type="pct"/>
            <w:tcBorders>
              <w:top w:val="nil"/>
              <w:left w:val="nil"/>
              <w:bottom w:val="nil"/>
            </w:tcBorders>
          </w:tcPr>
          <w:p>
            <w:pPr>
              <w:rPr>
                <w:rFonts w:asciiTheme="minorEastAsia" w:hAnsiTheme="minorEastAsia" w:eastAsiaTheme="minorEastAsia"/>
                <w:bCs/>
                <w:sz w:val="22"/>
                <w:szCs w:val="22"/>
              </w:rPr>
            </w:pPr>
            <w:r>
              <w:rPr>
                <w:rFonts w:hint="eastAsia" w:cs="宋体" w:asciiTheme="minorEastAsia" w:hAnsiTheme="minorEastAsia" w:eastAsiaTheme="minorEastAsia"/>
                <w:kern w:val="0"/>
                <w:sz w:val="22"/>
                <w:szCs w:val="22"/>
              </w:rP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开展公开募捐的起始时间：</w:t>
            </w:r>
          </w:p>
        </w:tc>
        <w:tc>
          <w:tcPr>
            <w:tcW w:w="3453" w:type="pct"/>
            <w:tcBorders>
              <w:top w:val="nil"/>
              <w:left w:val="nil"/>
              <w:bottom w:val="nil"/>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本年度是否开展：</w:t>
            </w:r>
          </w:p>
        </w:tc>
        <w:tc>
          <w:tcPr>
            <w:tcW w:w="3453" w:type="pct"/>
            <w:tcBorders>
              <w:top w:val="nil"/>
              <w:left w:val="nil"/>
              <w:bottom w:val="nil"/>
            </w:tcBorders>
          </w:tcPr>
          <w:p>
            <w:pPr>
              <w:rPr>
                <w:rFonts w:cs="宋体" w:asciiTheme="minorEastAsia" w:hAnsiTheme="minorEastAsia" w:eastAsiaTheme="minorEastAsia"/>
                <w:kern w:val="0"/>
                <w:sz w:val="22"/>
                <w:szCs w:val="22"/>
              </w:rPr>
            </w:pPr>
            <w:r>
              <w:rPr>
                <w:rFonts w:hint="eastAsia" w:cs="宋体" w:asciiTheme="minorEastAsia" w:hAnsiTheme="minorEastAsia" w:eastAsiaTheme="minorEastAsia"/>
                <w:color w:val="000000"/>
                <w:kern w:val="0"/>
                <w:sz w:val="22"/>
                <w:szCs w:val="22"/>
                <w:lang w:bidi="ar"/>
              </w:rPr>
              <w:t>□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本年度是否进行了专项审计：</w:t>
            </w:r>
          </w:p>
        </w:tc>
        <w:tc>
          <w:tcPr>
            <w:tcW w:w="3453" w:type="pct"/>
            <w:tcBorders>
              <w:top w:val="nil"/>
              <w:left w:val="nil"/>
              <w:bottom w:val="nil"/>
            </w:tcBorders>
          </w:tcPr>
          <w:p>
            <w:pPr>
              <w:rPr>
                <w:rFonts w:asciiTheme="minorEastAsia" w:hAnsiTheme="minorEastAsia" w:eastAsiaTheme="minorEastAsia"/>
                <w:bCs/>
                <w:sz w:val="22"/>
                <w:szCs w:val="22"/>
              </w:rPr>
            </w:pPr>
            <w:r>
              <w:rPr>
                <w:rFonts w:hint="eastAsia" w:cs="宋体" w:asciiTheme="minorEastAsia" w:hAnsiTheme="minorEastAsia" w:eastAsiaTheme="minorEastAsia"/>
                <w:kern w:val="0"/>
                <w:sz w:val="22"/>
                <w:szCs w:val="22"/>
              </w:rP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项目本年度收入：</w:t>
            </w:r>
          </w:p>
        </w:tc>
        <w:tc>
          <w:tcPr>
            <w:tcW w:w="4027" w:type="pct"/>
            <w:gridSpan w:val="2"/>
            <w:tcBorders>
              <w:top w:val="nil"/>
              <w:left w:val="nil"/>
              <w:bottom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人民币1394453.44元</w:t>
            </w:r>
            <w:r>
              <w:rPr>
                <w:rFonts w:hint="eastAsia" w:asciiTheme="minorEastAsia" w:hAnsiTheme="minorEastAsia" w:eastAsiaTheme="minorEastAsia"/>
                <w:bCs/>
                <w:sz w:val="22"/>
                <w:szCs w:val="22"/>
              </w:rPr>
              <w:cr/>
            </w:r>
            <w:r>
              <w:rPr>
                <w:rFonts w:hint="eastAsia" w:asciiTheme="minorEastAsia" w:hAnsiTheme="minorEastAsia" w:eastAsiaTheme="minorEastAsia"/>
                <w:bCs/>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项目本年度支出：</w:t>
            </w:r>
          </w:p>
        </w:tc>
        <w:tc>
          <w:tcPr>
            <w:tcW w:w="4027" w:type="pct"/>
            <w:gridSpan w:val="2"/>
            <w:tcBorders>
              <w:top w:val="nil"/>
              <w:left w:val="nil"/>
              <w:bottom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人民币626581.01元</w:t>
            </w:r>
            <w:r>
              <w:rPr>
                <w:rFonts w:hint="eastAsia" w:asciiTheme="minorEastAsia" w:hAnsiTheme="minorEastAsia" w:eastAsiaTheme="minorEastAsia"/>
                <w:bCs/>
                <w:sz w:val="22"/>
                <w:szCs w:val="22"/>
              </w:rPr>
              <w:cr/>
            </w:r>
            <w:r>
              <w:rPr>
                <w:rFonts w:hint="eastAsia" w:asciiTheme="minorEastAsia" w:hAnsiTheme="minorEastAsia" w:eastAsiaTheme="minorEastAsia"/>
                <w:bCs/>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运作模式: ⊙ 资助 〇 运作  〇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rPr>
                <w:rFonts w:hint="eastAsia" w:cs="宋体" w:asciiTheme="minorEastAsia" w:hAnsiTheme="minorEastAsia" w:eastAsiaTheme="minorEastAsia"/>
                <w:color w:val="000000"/>
                <w:kern w:val="0"/>
                <w:sz w:val="22"/>
                <w:szCs w:val="22"/>
                <w:lang w:bidi="ar"/>
              </w:rP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rPr>
                <w:rFonts w:hint="eastAsia" w:cs="宋体" w:asciiTheme="minorEastAsia" w:hAnsiTheme="minorEastAsia" w:eastAsiaTheme="minorEastAsia"/>
                <w:kern w:val="0"/>
                <w:sz w:val="22"/>
                <w:szCs w:val="22"/>
              </w:rPr>
              <w:t>〇 体育 ⊙ 教育 〇 医疗卫生 〇 文化艺术 〇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nil"/>
              <w:bottom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nil"/>
            </w:tcBorders>
          </w:tcPr>
          <w:p>
            <w:pPr>
              <w:rPr>
                <w:rFonts w:cs="宋体" w:asciiTheme="minorEastAsia" w:hAnsiTheme="minorEastAsia" w:eastAsiaTheme="minorEastAsia"/>
                <w:color w:val="000000"/>
                <w:kern w:val="0"/>
                <w:sz w:val="22"/>
                <w:szCs w:val="22"/>
                <w:lang w:bidi="ar"/>
              </w:rPr>
            </w:pPr>
            <w:r>
              <w:rPr>
                <w:rFonts w:hint="eastAsia" w:cs="宋体" w:asciiTheme="minorEastAsia" w:hAnsiTheme="minorEastAsia" w:eastAsiaTheme="minorEastAsia"/>
                <w:color w:val="000000"/>
                <w:kern w:val="0"/>
                <w:sz w:val="22"/>
                <w:szCs w:val="22"/>
                <w:lang w:bidi="ar"/>
              </w:rP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right w:val="nil"/>
            </w:tcBorders>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项目介绍：</w:t>
            </w:r>
          </w:p>
        </w:tc>
        <w:tc>
          <w:tcPr>
            <w:tcW w:w="4331" w:type="pct"/>
            <w:gridSpan w:val="4"/>
            <w:tcBorders>
              <w:left w:val="nil"/>
            </w:tcBorders>
          </w:tcPr>
          <w:p>
            <w:pPr>
              <w:rPr>
                <w:rFonts w:asciiTheme="minorEastAsia" w:hAnsiTheme="minorEastAsia" w:eastAsiaTheme="minorEastAsia"/>
                <w:bCs/>
                <w:sz w:val="22"/>
                <w:szCs w:val="22"/>
              </w:rPr>
            </w:pPr>
            <w:r>
              <w:rPr>
                <w:rFonts w:hint="eastAsia" w:cs="宋体" w:asciiTheme="minorEastAsia" w:hAnsiTheme="minorEastAsia" w:eastAsiaTheme="minorEastAsia"/>
                <w:color w:val="000000"/>
                <w:kern w:val="0"/>
                <w:sz w:val="22"/>
                <w:szCs w:val="22"/>
              </w:rPr>
              <w:t>发起时间：2019年1月1日，结束时间：2019年12月31日
北京慈福公益基金会成立以来致力于教育助学项目，从2014年以来成立康巴助学基金，主要捐赠四川省新龙县措卡小学（现更名为麻日乡中心小学），2019年资助资金150余万元，用于学校多功能教学楼附属工程建设118万元，其余资金用于学生营养餐补助，庆六一联欢会、购置学生文具、发放老师补贴、后勤人员工作补贴等，极大改善了学校的教学条件和师生生活水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bottom w:val="nil"/>
              <w:right w:val="nil"/>
            </w:tcBorders>
          </w:tcPr>
          <w:p>
            <w:pPr>
              <w:rPr>
                <w:rFonts w:asciiTheme="minorEastAsia" w:hAnsiTheme="minorEastAsia" w:eastAsiaTheme="minorEastAsia"/>
                <w:bCs/>
                <w:sz w:val="22"/>
                <w:szCs w:val="22"/>
              </w:rPr>
            </w:pPr>
            <w:r>
              <w:t>项目名称 ：</w:t>
            </w:r>
          </w:p>
        </w:tc>
        <w:tc>
          <w:tcPr>
            <w:tcW w:w="4269" w:type="pct"/>
            <w:gridSpan w:val="3"/>
            <w:tcBorders>
              <w:left w:val="nil"/>
              <w:bottom w:val="nil"/>
            </w:tcBorders>
          </w:tcPr>
          <w:p>
            <w:pPr>
              <w:rPr>
                <w:rFonts w:asciiTheme="minorEastAsia" w:hAnsiTheme="minorEastAsia" w:eastAsiaTheme="minorEastAsia"/>
                <w:bCs/>
                <w:sz w:val="22"/>
                <w:szCs w:val="22"/>
              </w:rPr>
            </w:pPr>
            <w:r>
              <w:t>甘孜寺医疗卫生康复中心项目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本年度是否开展了公开募捐：</w:t>
            </w:r>
          </w:p>
        </w:tc>
        <w:tc>
          <w:tcPr>
            <w:tcW w:w="3453" w:type="pct"/>
            <w:tcBorders>
              <w:top w:val="nil"/>
              <w:left w:val="nil"/>
              <w:bottom w:val="nil"/>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开展公开募捐的起始时间：</w:t>
            </w:r>
          </w:p>
        </w:tc>
        <w:tc>
          <w:tcPr>
            <w:tcW w:w="3453" w:type="pct"/>
            <w:tcBorders>
              <w:top w:val="nil"/>
              <w:left w:val="nil"/>
              <w:bottom w:val="nil"/>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本年度是否开展：</w:t>
            </w:r>
          </w:p>
        </w:tc>
        <w:tc>
          <w:tcPr>
            <w:tcW w:w="3453" w:type="pct"/>
            <w:tcBorders>
              <w:top w:val="nil"/>
              <w:left w:val="nil"/>
              <w:bottom w:val="nil"/>
            </w:tcBorders>
          </w:tcPr>
          <w:p>
            <w:pPr>
              <w:rPr>
                <w:rFonts w:cs="宋体" w:asciiTheme="minorEastAsia" w:hAnsiTheme="minorEastAsia" w:eastAsiaTheme="minorEastAsia"/>
                <w:kern w:val="0"/>
                <w:sz w:val="22"/>
                <w:szCs w:val="22"/>
              </w:rPr>
            </w:pPr>
            <w:r>
              <w:t>□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本年度是否进行了专项审计：</w:t>
            </w:r>
          </w:p>
        </w:tc>
        <w:tc>
          <w:tcPr>
            <w:tcW w:w="3453" w:type="pct"/>
            <w:tcBorders>
              <w:top w:val="nil"/>
              <w:left w:val="nil"/>
              <w:bottom w:val="nil"/>
            </w:tcBorders>
          </w:tcPr>
          <w:p>
            <w:pPr>
              <w:rPr>
                <w:rFonts w:asciiTheme="minorEastAsia" w:hAnsiTheme="minorEastAsia" w:eastAsiaTheme="minorEastAsia"/>
                <w:bCs/>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t>项目本年度收入：</w:t>
            </w:r>
          </w:p>
        </w:tc>
        <w:tc>
          <w:tcPr>
            <w:tcW w:w="4027" w:type="pct"/>
            <w:gridSpan w:val="2"/>
            <w:tcBorders>
              <w:top w:val="nil"/>
              <w:left w:val="nil"/>
              <w:bottom w:val="nil"/>
            </w:tcBorders>
          </w:tcPr>
          <w:p>
            <w:pPr>
              <w:rPr>
                <w:rFonts w:asciiTheme="minorEastAsia" w:hAnsiTheme="minorEastAsia" w:eastAsiaTheme="minorEastAsia"/>
                <w:bCs/>
                <w:sz w:val="22"/>
                <w:szCs w:val="22"/>
              </w:rPr>
            </w:pPr>
            <w:r>
              <w:t>人民币950856元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t>项目本年度支出：</w:t>
            </w:r>
          </w:p>
        </w:tc>
        <w:tc>
          <w:tcPr>
            <w:tcW w:w="4027" w:type="pct"/>
            <w:gridSpan w:val="2"/>
            <w:tcBorders>
              <w:top w:val="nil"/>
              <w:left w:val="nil"/>
              <w:bottom w:val="nil"/>
            </w:tcBorders>
          </w:tcPr>
          <w:p>
            <w:pPr>
              <w:rPr>
                <w:rFonts w:asciiTheme="minorEastAsia" w:hAnsiTheme="minorEastAsia" w:eastAsiaTheme="minorEastAsia"/>
                <w:bCs/>
                <w:sz w:val="22"/>
                <w:szCs w:val="22"/>
              </w:rPr>
            </w:pPr>
            <w:r>
              <w:t>人民币2793117.1元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运作模式: ⊙ 资助 〇 运作  〇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〇 体育 〇 教育 ⊙ 医疗卫生 〇 文化艺术 〇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nil"/>
              <w:bottom w:val="nil"/>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nil"/>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right w:val="nil"/>
            </w:tcBorders>
          </w:tcPr>
          <w:p>
            <w:pPr>
              <w:rPr>
                <w:rFonts w:asciiTheme="minorEastAsia" w:hAnsiTheme="minorEastAsia" w:eastAsiaTheme="minorEastAsia"/>
                <w:bCs/>
                <w:sz w:val="22"/>
                <w:szCs w:val="22"/>
              </w:rPr>
            </w:pPr>
            <w:r>
              <w:t>项目介绍：</w:t>
            </w:r>
          </w:p>
        </w:tc>
        <w:tc>
          <w:tcPr>
            <w:tcW w:w="4331" w:type="pct"/>
            <w:gridSpan w:val="4"/>
            <w:tcBorders>
              <w:left w:val="nil"/>
            </w:tcBorders>
          </w:tcPr>
          <w:p>
            <w:pPr>
              <w:rPr>
                <w:rFonts w:asciiTheme="minorEastAsia" w:hAnsiTheme="minorEastAsia" w:eastAsiaTheme="minorEastAsia"/>
                <w:bCs/>
                <w:sz w:val="22"/>
                <w:szCs w:val="22"/>
              </w:rPr>
            </w:pPr>
            <w:r>
              <w:t>发起时间：2018年5月1日，结束时间：2019年12月31日
为解决甘孜寺附近村庄百姓看病问题，慈福公益基金会在甘孜县民宗局的支持下，对甘孜寺医务室进行改建，项目由慈福基金会资助资金，甘孜县民宗局负责监督建设，2018年基金会资助275万元用于项目的主体工程建设，根据工程建设需求，2019年基金会又资助93万元，2019年6月工程竣工验收，2019年11月投入使用，极大地改善了当地群众的就医条件，受益群众3000余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bottom w:val="nil"/>
              <w:right w:val="nil"/>
            </w:tcBorders>
          </w:tcPr>
          <w:p>
            <w:pPr>
              <w:rPr>
                <w:rFonts w:asciiTheme="minorEastAsia" w:hAnsiTheme="minorEastAsia" w:eastAsiaTheme="minorEastAsia"/>
                <w:bCs/>
                <w:sz w:val="22"/>
                <w:szCs w:val="22"/>
              </w:rPr>
            </w:pPr>
            <w:r>
              <w:t>项目名称 ：</w:t>
            </w:r>
          </w:p>
        </w:tc>
        <w:tc>
          <w:tcPr>
            <w:tcW w:w="4269" w:type="pct"/>
            <w:gridSpan w:val="3"/>
            <w:tcBorders>
              <w:left w:val="nil"/>
              <w:bottom w:val="nil"/>
            </w:tcBorders>
          </w:tcPr>
          <w:p>
            <w:pPr>
              <w:rPr>
                <w:rFonts w:asciiTheme="minorEastAsia" w:hAnsiTheme="minorEastAsia" w:eastAsiaTheme="minorEastAsia"/>
                <w:bCs/>
                <w:sz w:val="22"/>
                <w:szCs w:val="22"/>
              </w:rPr>
            </w:pPr>
            <w:r>
              <w:t>内蒙古乌兰察布察右前旗健康扶贫项目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本年度是否开展了公开募捐：</w:t>
            </w:r>
          </w:p>
        </w:tc>
        <w:tc>
          <w:tcPr>
            <w:tcW w:w="3453" w:type="pct"/>
            <w:tcBorders>
              <w:top w:val="nil"/>
              <w:left w:val="nil"/>
              <w:bottom w:val="nil"/>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开展公开募捐的起始时间：</w:t>
            </w:r>
          </w:p>
        </w:tc>
        <w:tc>
          <w:tcPr>
            <w:tcW w:w="3453" w:type="pct"/>
            <w:tcBorders>
              <w:top w:val="nil"/>
              <w:left w:val="nil"/>
              <w:bottom w:val="nil"/>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本年度是否开展：</w:t>
            </w:r>
          </w:p>
        </w:tc>
        <w:tc>
          <w:tcPr>
            <w:tcW w:w="3453" w:type="pct"/>
            <w:tcBorders>
              <w:top w:val="nil"/>
              <w:left w:val="nil"/>
              <w:bottom w:val="nil"/>
            </w:tcBorders>
          </w:tcPr>
          <w:p>
            <w:pPr>
              <w:rPr>
                <w:rFonts w:cs="宋体" w:asciiTheme="minorEastAsia" w:hAnsiTheme="minorEastAsia" w:eastAsiaTheme="minorEastAsia"/>
                <w:kern w:val="0"/>
                <w:sz w:val="22"/>
                <w:szCs w:val="22"/>
              </w:rPr>
            </w:pPr>
            <w:r>
              <w:t>□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本年度是否进行了专项审计：</w:t>
            </w:r>
          </w:p>
        </w:tc>
        <w:tc>
          <w:tcPr>
            <w:tcW w:w="3453" w:type="pct"/>
            <w:tcBorders>
              <w:top w:val="nil"/>
              <w:left w:val="nil"/>
              <w:bottom w:val="nil"/>
            </w:tcBorders>
          </w:tcPr>
          <w:p>
            <w:pPr>
              <w:rPr>
                <w:rFonts w:asciiTheme="minorEastAsia" w:hAnsiTheme="minorEastAsia" w:eastAsiaTheme="minorEastAsia"/>
                <w:bCs/>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t>项目本年度收入：</w:t>
            </w:r>
          </w:p>
        </w:tc>
        <w:tc>
          <w:tcPr>
            <w:tcW w:w="4027" w:type="pct"/>
            <w:gridSpan w:val="2"/>
            <w:tcBorders>
              <w:top w:val="nil"/>
              <w:left w:val="nil"/>
              <w:bottom w:val="nil"/>
            </w:tcBorders>
          </w:tcPr>
          <w:p>
            <w:pPr>
              <w:rPr>
                <w:rFonts w:asciiTheme="minorEastAsia" w:hAnsiTheme="minorEastAsia" w:eastAsiaTheme="minorEastAsia"/>
                <w:bCs/>
                <w:sz w:val="22"/>
                <w:szCs w:val="22"/>
              </w:rPr>
            </w:pPr>
            <w:r>
              <w:t>人民币635000元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t>项目本年度支出：</w:t>
            </w:r>
          </w:p>
        </w:tc>
        <w:tc>
          <w:tcPr>
            <w:tcW w:w="4027" w:type="pct"/>
            <w:gridSpan w:val="2"/>
            <w:tcBorders>
              <w:top w:val="nil"/>
              <w:left w:val="nil"/>
              <w:bottom w:val="nil"/>
            </w:tcBorders>
          </w:tcPr>
          <w:p>
            <w:pPr>
              <w:rPr>
                <w:rFonts w:asciiTheme="minorEastAsia" w:hAnsiTheme="minorEastAsia" w:eastAsiaTheme="minorEastAsia"/>
                <w:bCs/>
                <w:sz w:val="22"/>
                <w:szCs w:val="22"/>
              </w:rPr>
            </w:pPr>
            <w:r>
              <w:t>人民币601472元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运作模式: ⊙ 资助 〇 运作  〇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〇 体育 〇 教育 〇 医疗卫生 〇 文化艺术 〇 社会服务 〇 科学研究 〇 生态环境 〇 灾害救助 〇 法律与公民权利 〇 政府倡导 〇 公益事业发展 〇 志愿服务 ⊙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nil"/>
              <w:bottom w:val="nil"/>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nil"/>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right w:val="nil"/>
            </w:tcBorders>
          </w:tcPr>
          <w:p>
            <w:pPr>
              <w:rPr>
                <w:rFonts w:asciiTheme="minorEastAsia" w:hAnsiTheme="minorEastAsia" w:eastAsiaTheme="minorEastAsia"/>
                <w:bCs/>
                <w:sz w:val="22"/>
                <w:szCs w:val="22"/>
              </w:rPr>
            </w:pPr>
            <w:r>
              <w:t>项目介绍：</w:t>
            </w:r>
          </w:p>
        </w:tc>
        <w:tc>
          <w:tcPr>
            <w:tcW w:w="4331" w:type="pct"/>
            <w:gridSpan w:val="4"/>
            <w:tcBorders>
              <w:left w:val="nil"/>
            </w:tcBorders>
          </w:tcPr>
          <w:p>
            <w:pPr>
              <w:rPr>
                <w:rFonts w:asciiTheme="minorEastAsia" w:hAnsiTheme="minorEastAsia" w:eastAsiaTheme="minorEastAsia"/>
                <w:bCs/>
                <w:sz w:val="22"/>
                <w:szCs w:val="22"/>
              </w:rPr>
            </w:pPr>
            <w:r>
              <w:t>发起时间：2019年1月5日，结束时间：2019年7月31日
北京慈福公益基金会积极助力脱贫攻坚活动，按照北京市社团办关于组织参与扶贫对口支援省市扶贫攻坚要求，北京慈福公益基金在内蒙古察右前旗政府有关部门的大力支持下，开展健康扶贫公益项目，为当地建档贫困立卡户中的成人参加城乡居民医保，每人补贴100元，受益人群5000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0" w:type="pct"/>
            <w:gridSpan w:val="2"/>
            <w:tcBorders>
              <w:bottom w:val="nil"/>
              <w:right w:val="nil"/>
            </w:tcBorders>
          </w:tcPr>
          <w:p>
            <w:pPr>
              <w:rPr>
                <w:rFonts w:asciiTheme="minorEastAsia" w:hAnsiTheme="minorEastAsia" w:eastAsiaTheme="minorEastAsia"/>
                <w:bCs/>
                <w:sz w:val="22"/>
                <w:szCs w:val="22"/>
              </w:rPr>
            </w:pPr>
            <w:r>
              <w:t>项目名称 ：</w:t>
            </w:r>
          </w:p>
        </w:tc>
        <w:tc>
          <w:tcPr>
            <w:tcW w:w="4269" w:type="pct"/>
            <w:gridSpan w:val="3"/>
            <w:tcBorders>
              <w:left w:val="nil"/>
              <w:bottom w:val="nil"/>
            </w:tcBorders>
          </w:tcPr>
          <w:p>
            <w:pPr>
              <w:rPr>
                <w:rFonts w:asciiTheme="minorEastAsia" w:hAnsiTheme="minorEastAsia" w:eastAsiaTheme="minorEastAsia"/>
                <w:bCs/>
                <w:sz w:val="22"/>
                <w:szCs w:val="22"/>
              </w:rPr>
            </w:pPr>
            <w:r>
              <w:t>慈福基金会白牦牛助学项目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本年度是否开展了公开募捐：</w:t>
            </w:r>
          </w:p>
        </w:tc>
        <w:tc>
          <w:tcPr>
            <w:tcW w:w="3453" w:type="pct"/>
            <w:tcBorders>
              <w:top w:val="nil"/>
              <w:left w:val="nil"/>
              <w:bottom w:val="nil"/>
            </w:tcBorders>
          </w:tcPr>
          <w:p>
            <w:pPr>
              <w:rPr>
                <w:rFonts w:asciiTheme="minorEastAsia" w:hAnsiTheme="minorEastAsia" w:eastAsiaTheme="minorEastAsia"/>
                <w:bCs/>
                <w:sz w:val="22"/>
                <w:szCs w:val="22"/>
              </w:rPr>
            </w:pPr>
            <w:r>
              <w:t>〇 是 ⊙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开展公开募捐的起始时间：</w:t>
            </w:r>
          </w:p>
        </w:tc>
        <w:tc>
          <w:tcPr>
            <w:tcW w:w="3453" w:type="pct"/>
            <w:tcBorders>
              <w:top w:val="nil"/>
              <w:left w:val="nil"/>
              <w:bottom w:val="nil"/>
            </w:tcBorders>
          </w:tcPr>
          <w:p>
            <w:pP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本年度是否开展：</w:t>
            </w:r>
          </w:p>
        </w:tc>
        <w:tc>
          <w:tcPr>
            <w:tcW w:w="3453" w:type="pct"/>
            <w:tcBorders>
              <w:top w:val="nil"/>
              <w:left w:val="nil"/>
              <w:bottom w:val="nil"/>
            </w:tcBorders>
          </w:tcPr>
          <w:p>
            <w:pPr>
              <w:rPr>
                <w:rFonts w:cs="宋体" w:asciiTheme="minorEastAsia" w:hAnsiTheme="minorEastAsia" w:eastAsiaTheme="minorEastAsia"/>
                <w:kern w:val="0"/>
                <w:sz w:val="22"/>
                <w:szCs w:val="22"/>
              </w:rPr>
            </w:pPr>
            <w:r>
              <w:t>□ 评比表彰 □ 节会 □ 庆典 □ 论坛 □ 研讨 □ 展会 □ 表彰活动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546" w:type="pct"/>
            <w:gridSpan w:val="4"/>
            <w:tcBorders>
              <w:top w:val="nil"/>
              <w:bottom w:val="nil"/>
              <w:right w:val="nil"/>
            </w:tcBorders>
          </w:tcPr>
          <w:p>
            <w:pPr>
              <w:rPr>
                <w:rFonts w:asciiTheme="minorEastAsia" w:hAnsiTheme="minorEastAsia" w:eastAsiaTheme="minorEastAsia"/>
                <w:bCs/>
                <w:sz w:val="22"/>
                <w:szCs w:val="22"/>
              </w:rPr>
            </w:pPr>
            <w:r>
              <w:t>本年度是否进行了专项审计：</w:t>
            </w:r>
          </w:p>
        </w:tc>
        <w:tc>
          <w:tcPr>
            <w:tcW w:w="3453" w:type="pct"/>
            <w:tcBorders>
              <w:top w:val="nil"/>
              <w:left w:val="nil"/>
              <w:bottom w:val="nil"/>
            </w:tcBorders>
          </w:tcPr>
          <w:p>
            <w:pPr>
              <w:rPr>
                <w:rFonts w:asciiTheme="minorEastAsia" w:hAnsiTheme="minorEastAsia" w:eastAsiaTheme="minorEastAsia"/>
                <w:bCs/>
                <w:sz w:val="22"/>
                <w:szCs w:val="22"/>
              </w:rPr>
            </w:pPr>
            <w:r>
              <w:t>⊙ 是 〇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t>项目本年度收入：</w:t>
            </w:r>
          </w:p>
        </w:tc>
        <w:tc>
          <w:tcPr>
            <w:tcW w:w="4027" w:type="pct"/>
            <w:gridSpan w:val="2"/>
            <w:tcBorders>
              <w:top w:val="nil"/>
              <w:left w:val="nil"/>
              <w:bottom w:val="nil"/>
            </w:tcBorders>
          </w:tcPr>
          <w:p>
            <w:pPr>
              <w:rPr>
                <w:rFonts w:asciiTheme="minorEastAsia" w:hAnsiTheme="minorEastAsia" w:eastAsiaTheme="minorEastAsia"/>
                <w:bCs/>
                <w:sz w:val="22"/>
                <w:szCs w:val="22"/>
              </w:rPr>
            </w:pPr>
            <w:r>
              <w:t>人民币500000元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972" w:type="pct"/>
            <w:gridSpan w:val="3"/>
            <w:tcBorders>
              <w:top w:val="nil"/>
              <w:bottom w:val="nil"/>
              <w:right w:val="nil"/>
            </w:tcBorders>
          </w:tcPr>
          <w:p>
            <w:pPr>
              <w:rPr>
                <w:rFonts w:asciiTheme="minorEastAsia" w:hAnsiTheme="minorEastAsia" w:eastAsiaTheme="minorEastAsia"/>
                <w:bCs/>
                <w:sz w:val="22"/>
                <w:szCs w:val="22"/>
              </w:rPr>
            </w:pPr>
            <w:r>
              <w:t>项目本年度支出：</w:t>
            </w:r>
          </w:p>
        </w:tc>
        <w:tc>
          <w:tcPr>
            <w:tcW w:w="4027" w:type="pct"/>
            <w:gridSpan w:val="2"/>
            <w:tcBorders>
              <w:top w:val="nil"/>
              <w:left w:val="nil"/>
              <w:bottom w:val="nil"/>
            </w:tcBorders>
          </w:tcPr>
          <w:p>
            <w:pPr>
              <w:rPr>
                <w:rFonts w:asciiTheme="minorEastAsia" w:hAnsiTheme="minorEastAsia" w:eastAsiaTheme="minorEastAsia"/>
                <w:bCs/>
                <w:sz w:val="22"/>
                <w:szCs w:val="22"/>
              </w:rPr>
            </w:pPr>
            <w:r>
              <w:t>人民币459568元</w:t>
            </w:r>
            <w:r>
              <w:cr/>
            </w: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运作模式: ⊙ 资助 〇 运作  〇 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 所有人 ☑ 儿童 □ 老人 □ 某类特殊人群 □ 少数族裔 □ 残疾人 □ 妇女 □ 某种病种人群 □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服务领域: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5000" w:type="pct"/>
            <w:gridSpan w:val="5"/>
            <w:tcBorders>
              <w:top w:val="nil"/>
              <w:bottom w:val="nil"/>
            </w:tcBorders>
          </w:tcPr>
          <w:p>
            <w:pPr>
              <w:rPr>
                <w:rFonts w:asciiTheme="minorEastAsia" w:hAnsiTheme="minorEastAsia" w:eastAsiaTheme="minorEastAsia"/>
                <w:bCs/>
                <w:sz w:val="22"/>
                <w:szCs w:val="22"/>
              </w:rPr>
            </w:pPr>
            <w:r>
              <w:t>〇 体育 ⊙ 教育 〇 医疗卫生 〇 文化艺术 〇 社会服务 〇 科学研究 〇 生态环境 〇 灾害救助 〇 法律与公民权利 〇 政府倡导 〇 公益事业发展 〇 志愿服务 〇 扶贫及社区发展 〇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nil"/>
              <w:bottom w:val="nil"/>
            </w:tcBorders>
          </w:tcPr>
          <w:p>
            <w:pPr>
              <w:rPr>
                <w:rFonts w:asciiTheme="minorEastAsia" w:hAnsiTheme="minorEastAsia" w:eastAsiaTheme="minorEastAsia"/>
                <w:bCs/>
                <w:sz w:val="22"/>
                <w:szCs w:val="22"/>
              </w:rPr>
            </w:pPr>
            <w:r>
              <w:t>服务地区: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nil"/>
            </w:tcBorders>
          </w:tcPr>
          <w:p>
            <w:pPr>
              <w:rPr>
                <w:rFonts w:cs="宋体" w:asciiTheme="minorEastAsia" w:hAnsiTheme="minorEastAsia" w:eastAsiaTheme="minorEastAsia"/>
                <w:color w:val="000000"/>
                <w:kern w:val="0"/>
                <w:sz w:val="22"/>
                <w:szCs w:val="22"/>
                <w:lang w:bidi="ar"/>
              </w:rPr>
            </w:pPr>
            <w:r>
              <w:t>□ 境外 □ 全国 □ 北京市 □ 天津市 □ 河北省 □ 黑龙江 □ 吉林省 □ 辽宁省 □ 内蒙古自治区 □ 山西省 □ 上海市 □ 江苏省 □ 浙江省 □ 湖北省 □ 河南省 □ 山东省 □ 江西省 □ 福建省 □ 湖南省 □ 广东省 □ 广西壮族自治区 □ 云南省 □ 贵州省 ☑ 四川省 □ 重庆市 □ 海南省 □ 西藏自治区 □ 陕西省 □ 甘肃省 □ 新疆维吾尔自治区 □ 青海省 □ 宁夏回族自治区 □ 安徽省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68" w:type="pct"/>
            <w:tcBorders>
              <w:right w:val="nil"/>
            </w:tcBorders>
          </w:tcPr>
          <w:p>
            <w:pPr>
              <w:rPr>
                <w:rFonts w:asciiTheme="minorEastAsia" w:hAnsiTheme="minorEastAsia" w:eastAsiaTheme="minorEastAsia"/>
                <w:bCs/>
                <w:sz w:val="22"/>
                <w:szCs w:val="22"/>
              </w:rPr>
            </w:pPr>
            <w:r>
              <w:t>项目介绍：</w:t>
            </w:r>
          </w:p>
        </w:tc>
        <w:tc>
          <w:tcPr>
            <w:tcW w:w="4331" w:type="pct"/>
            <w:gridSpan w:val="4"/>
            <w:tcBorders>
              <w:left w:val="nil"/>
            </w:tcBorders>
          </w:tcPr>
          <w:p>
            <w:pPr>
              <w:rPr>
                <w:rFonts w:asciiTheme="minorEastAsia" w:hAnsiTheme="minorEastAsia" w:eastAsiaTheme="minorEastAsia"/>
                <w:bCs/>
                <w:sz w:val="22"/>
                <w:szCs w:val="22"/>
              </w:rPr>
            </w:pPr>
            <w:r>
              <w:t>发起时间：2019年1月5日，结束时间：2019年12月31日
中国人口福利基金会会同北京慈福公益基金会共同开展白牦牛助学项目，具体资助学校为四川省新龙县措卡小学，资助资金57万元，为学校500名学生购买校服、藏靴27.5万元。资助教师补贴和志愿者教师生活补助28.6万元，项目管理经费支出0.9万元，极大地改善了当地师生的生活条件。</w:t>
            </w:r>
          </w:p>
        </w:tc>
      </w:tr>
    </w:tbl>
    <w:p>
      <w:pPr>
        <w:rPr>
          <w:rFonts w:asciiTheme="minorEastAsia" w:hAnsiTheme="minorEastAsia" w:eastAsiaTheme="minorEastAsia"/>
          <w:bCs/>
          <w:color w:val="FF0000"/>
          <w:sz w:val="22"/>
          <w:szCs w:val="22"/>
        </w:rPr>
      </w:pPr>
      <w:r>
        <w:rPr>
          <w:rFonts w:hint="eastAsia" w:asciiTheme="minorEastAsia" w:hAnsiTheme="minorEastAsia" w:eastAsiaTheme="minorEastAsia"/>
          <w:bCs/>
          <w:color w:val="FF0000"/>
          <w:sz w:val="22"/>
          <w:szCs w:val="22"/>
        </w:rPr>
        <w:t>说明：1、项目介绍应包括项目内容、运行时间、目标、受益方、已经取得或预期成效及项目合作方等。</w:t>
      </w:r>
    </w:p>
    <w:p>
      <w:pPr>
        <w:ind w:firstLine="646" w:firstLineChars="294"/>
        <w:rPr>
          <w:rFonts w:asciiTheme="minorEastAsia" w:hAnsiTheme="minorEastAsia" w:eastAsiaTheme="minorEastAsia"/>
          <w:bCs/>
          <w:color w:val="FF0000"/>
          <w:sz w:val="22"/>
          <w:szCs w:val="22"/>
        </w:rPr>
      </w:pPr>
      <w:r>
        <w:rPr>
          <w:rFonts w:hint="eastAsia" w:asciiTheme="minorEastAsia" w:hAnsiTheme="minorEastAsia" w:eastAsiaTheme="minorEastAsia"/>
          <w:bCs/>
          <w:color w:val="FF0000"/>
          <w:sz w:val="22"/>
          <w:szCs w:val="22"/>
        </w:rPr>
        <w:t>2、上述项目应当包括专项基金开展的公益项目。</w:t>
      </w:r>
    </w:p>
    <w:p>
      <w:pPr>
        <w:rPr>
          <w:rFonts w:asciiTheme="minorEastAsia" w:hAnsiTheme="minorEastAsia" w:eastAsiaTheme="minorEastAsia"/>
          <w:sz w:val="22"/>
          <w:szCs w:val="22"/>
        </w:rPr>
      </w:pPr>
    </w:p>
    <w:p>
      <w:pPr>
        <w:numPr>
          <w:ilvl w:val="0"/>
          <w:numId w:val="1"/>
        </w:numPr>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本年度扶贫协作和参与脱贫攻坚情况</w:t>
      </w:r>
    </w:p>
    <w:p>
      <w:pPr>
        <w:rPr>
          <w:rFonts w:asciiTheme="minorEastAsia" w:hAnsiTheme="minorEastAsia" w:eastAsiaTheme="minorEastAsia"/>
          <w:bCs/>
          <w:color w:val="000000" w:themeColor="text1"/>
          <w:sz w:val="22"/>
          <w:szCs w:val="22"/>
          <w14:textFill>
            <w14:solidFill>
              <w14:schemeClr w14:val="tx1"/>
            </w14:solidFill>
          </w14:textFill>
        </w:rPr>
      </w:pPr>
      <w:r>
        <w:rPr>
          <w:color w:val="000000"/>
          <w:sz w:val="22"/>
        </w:rPr>
        <w:t xml:space="preserve">单位名称北京慈福公益基金会  扶贫联络人姓名：   联系方式： </w:t>
      </w:r>
    </w:p>
    <w:p>
      <w:pPr>
        <w:rPr>
          <w:rFonts w:asciiTheme="minorEastAsia" w:hAnsiTheme="minorEastAsia" w:eastAsiaTheme="minorEastAsia"/>
          <w:bCs/>
          <w:color w:val="000000" w:themeColor="text1"/>
          <w:sz w:val="22"/>
          <w:szCs w:val="22"/>
          <w14:textFill>
            <w14:solidFill>
              <w14:schemeClr w14:val="tx1"/>
            </w14:solidFill>
          </w14:textFill>
        </w:rPr>
      </w:pPr>
    </w:p>
    <w:p>
      <w:pPr>
        <w:jc w:val="left"/>
        <w:rPr>
          <w:rFonts w:asciiTheme="minorEastAsia" w:hAnsiTheme="minorEastAsia" w:eastAsiaTheme="minorEastAsia"/>
          <w:bCs/>
          <w:color w:val="000000" w:themeColor="text1"/>
          <w:sz w:val="22"/>
          <w:szCs w:val="22"/>
          <w14:textFill>
            <w14:solidFill>
              <w14:schemeClr w14:val="tx1"/>
            </w14:solidFill>
          </w14:textFill>
        </w:rPr>
      </w:pPr>
      <w:r>
        <w:rPr>
          <w:color w:val="000000"/>
          <w:sz w:val="22"/>
        </w:rPr>
        <w:t>2019年度扶贫协作社会捐赠情况统计表</w:t>
      </w:r>
      <w:r>
        <w:rPr>
          <w:color w:val="000000"/>
          <w:sz w:val="22"/>
        </w:rPr>
        <w:tab/>
        <w:t/>
      </w:r>
      <w:r>
        <w:rPr>
          <w:color w:val="000000"/>
          <w:sz w:val="22"/>
        </w:rPr>
        <w:tab/>
        <w:t/>
      </w:r>
      <w:r>
        <w:rPr>
          <w:color w:val="000000"/>
          <w:sz w:val="22"/>
        </w:rPr>
        <w:tab/>
        <w:t/>
      </w:r>
      <w:r>
        <w:rPr>
          <w:color w:val="000000"/>
          <w:sz w:val="22"/>
        </w:rPr>
        <w:tab/>
        <w:t/>
      </w:r>
      <w:r>
        <w:rPr>
          <w:color w:val="000000"/>
          <w:sz w:val="22"/>
        </w:rPr>
        <w:tab/>
        <w:t/>
      </w:r>
      <w:r>
        <w:rPr>
          <w:color w:val="000000"/>
          <w:sz w:val="22"/>
        </w:rPr>
        <w:tab/>
        <w:t>单位：（万元）</w:t>
      </w:r>
    </w:p>
    <w:tbl>
      <w:tblPr>
        <w:tblStyle w:val="14"/>
        <w:tblW w:w="0" w:type="auto"/>
        <w:tblInd w:w="0" w:type="dxa"/>
        <w:tblLayout w:type="autofit"/>
        <w:tblCellMar>
          <w:top w:w="0" w:type="dxa"/>
          <w:left w:w="108" w:type="dxa"/>
          <w:bottom w:w="0" w:type="dxa"/>
          <w:right w:w="108" w:type="dxa"/>
        </w:tblCellMar>
      </w:tblPr>
      <w:tblGrid>
        <w:gridCol w:w="932"/>
        <w:gridCol w:w="1647"/>
        <w:gridCol w:w="1452"/>
        <w:gridCol w:w="736"/>
        <w:gridCol w:w="671"/>
        <w:gridCol w:w="794"/>
        <w:gridCol w:w="1263"/>
        <w:gridCol w:w="801"/>
      </w:tblGrid>
      <w:tr>
        <w:tblPrEx>
          <w:tblCellMar>
            <w:top w:w="0" w:type="dxa"/>
            <w:left w:w="108" w:type="dxa"/>
            <w:bottom w:w="0" w:type="dxa"/>
            <w:right w:w="108" w:type="dxa"/>
          </w:tblCellMar>
        </w:tblPrEx>
        <w:tc>
          <w:tcPr>
            <w:tcW w:w="932"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序号</w:t>
            </w:r>
          </w:p>
        </w:tc>
        <w:tc>
          <w:tcPr>
            <w:tcW w:w="1647"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捐赠日期</w:t>
            </w:r>
          </w:p>
        </w:tc>
        <w:tc>
          <w:tcPr>
            <w:tcW w:w="1452"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捐赠方式</w:t>
            </w:r>
          </w:p>
        </w:tc>
        <w:tc>
          <w:tcPr>
            <w:tcW w:w="1407" w:type="dxa"/>
            <w:gridSpan w:val="2"/>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捐赠金额</w:t>
            </w:r>
          </w:p>
        </w:tc>
        <w:tc>
          <w:tcPr>
            <w:tcW w:w="794"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捐赠地区</w:t>
            </w:r>
          </w:p>
        </w:tc>
        <w:tc>
          <w:tcPr>
            <w:tcW w:w="1263"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接收单位或地区</w:t>
            </w:r>
          </w:p>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（具体到县、乡、村）</w:t>
            </w:r>
          </w:p>
        </w:tc>
        <w:tc>
          <w:tcPr>
            <w:tcW w:w="801" w:type="dxa"/>
            <w:vMerge w:val="restart"/>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内容描述</w:t>
            </w:r>
          </w:p>
        </w:tc>
      </w:tr>
      <w:tr>
        <w:tblPrEx>
          <w:tblCellMar>
            <w:top w:w="0" w:type="dxa"/>
            <w:left w:w="108" w:type="dxa"/>
            <w:bottom w:w="0" w:type="dxa"/>
            <w:right w:w="108" w:type="dxa"/>
          </w:tblCellMar>
        </w:tblPrEx>
        <w:tc>
          <w:tcPr>
            <w:tcW w:w="932"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1647"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1452" w:type="dxa"/>
            <w:vMerge w:val="continue"/>
          </w:tcPr>
          <w:p>
            <w:pPr>
              <w:jc w:val="center"/>
              <w:rPr>
                <w:rFonts w:asciiTheme="minorEastAsia" w:hAnsiTheme="minorEastAsia" w:eastAsiaTheme="minorEastAsia"/>
                <w:bCs/>
                <w:color w:val="000000" w:themeColor="text1"/>
                <w:sz w:val="22"/>
                <w:szCs w:val="22"/>
                <w14:textFill>
                  <w14:solidFill>
                    <w14:schemeClr w14:val="tx1"/>
                  </w14:solidFill>
                </w14:textFill>
              </w:rPr>
            </w:pPr>
          </w:p>
        </w:tc>
        <w:tc>
          <w:tcPr>
            <w:tcW w:w="736"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现金</w:t>
            </w:r>
          </w:p>
        </w:tc>
        <w:tc>
          <w:tcPr>
            <w:tcW w:w="671"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物资折价</w:t>
            </w:r>
          </w:p>
        </w:tc>
        <w:tc>
          <w:tcPr>
            <w:tcW w:w="794"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1263"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c>
          <w:tcPr>
            <w:tcW w:w="801" w:type="dxa"/>
            <w:vMerge w:val="continue"/>
          </w:tcPr>
          <w:p>
            <w:pPr>
              <w:rPr>
                <w:rFonts w:asciiTheme="minorEastAsia" w:hAnsiTheme="minorEastAsia" w:eastAsiaTheme="minorEastAsia"/>
                <w:bCs/>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c>
          <w:tcPr>
            <w:tcW w:w="932"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1</w:t>
            </w:r>
          </w:p>
        </w:tc>
        <w:tc>
          <w:tcPr>
            <w:tcW w:w="1647"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452"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736"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671"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794"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263"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801" w:type="dxa"/>
          </w:tcPr>
          <w:p>
            <w:pPr>
              <w:rPr>
                <w:rFonts w:asciiTheme="minorEastAsia" w:hAnsiTheme="minorEastAsia" w:eastAsiaTheme="minorEastAsia"/>
                <w:bCs/>
                <w:color w:val="000000" w:themeColor="text1"/>
                <w:sz w:val="22"/>
                <w:szCs w:val="22"/>
                <w14:textFill>
                  <w14:solidFill>
                    <w14:schemeClr w14:val="tx1"/>
                  </w14:solidFill>
                </w14:textFill>
              </w:rPr>
            </w:pPr>
          </w:p>
        </w:tc>
      </w:tr>
    </w:tbl>
    <w:p>
      <w:pPr>
        <w:spacing w:line="400" w:lineRule="exact"/>
        <w:rPr>
          <w:rFonts w:cs="宋体" w:asciiTheme="minorEastAsia" w:hAnsiTheme="minorEastAsia" w:eastAsiaTheme="minorEastAsia"/>
          <w:b/>
          <w:bCs/>
          <w:color w:val="FF0000"/>
          <w:kern w:val="0"/>
          <w:sz w:val="22"/>
          <w:szCs w:val="22"/>
        </w:rPr>
      </w:pPr>
      <w:r>
        <w:rPr>
          <w:rFonts w:hint="eastAsia" w:cs="宋体" w:asciiTheme="minorEastAsia" w:hAnsiTheme="minorEastAsia" w:eastAsiaTheme="minorEastAsia"/>
          <w:b/>
          <w:bCs/>
          <w:color w:val="FF0000"/>
          <w:kern w:val="0"/>
          <w:sz w:val="22"/>
          <w:szCs w:val="22"/>
        </w:rPr>
        <w:t>填报说明：</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1.捐赠时间：2019年1月1日至2019年12月31日，可填报已经到位的款物。</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2.捐赠范围：现金和实物捐赠。实物折价应该符合有关估价方法的要求，并在内容描述中说明估价方法。</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3.捐赠方式：资金、物资、民政部认可的网络捐赠平台。</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4.捐赠数据要真实可靠，能提供相关捐赠收据或相关捐赠证明材料（如签订帮扶协议）。</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5.捐赠地区：下拉菜单选项（31个省级行政区）。</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6.接受单位或地区：需要填报详细到具体现金和物资落实地，如受益对象为个人，具体到该人所在村级行政区划。</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7.内容描述：对捐赠现金、物资及主要受益人群等进行简要描述，不超过50字。</w:t>
      </w:r>
    </w:p>
    <w:p>
      <w:pPr>
        <w:spacing w:line="400" w:lineRule="exac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8.社会组织动员企业会员或个人会员发起的捐赠活动应在内容描述栏中明确表述，并列出主要会员的名称。</w:t>
      </w:r>
    </w:p>
    <w:p>
      <w:pPr>
        <w:jc w:val="left"/>
        <w:rPr>
          <w:rFonts w:asciiTheme="minorEastAsia" w:hAnsiTheme="minorEastAsia" w:eastAsiaTheme="minorEastAsia"/>
          <w:bCs/>
          <w:color w:val="000000" w:themeColor="text1"/>
          <w:sz w:val="22"/>
          <w:szCs w:val="22"/>
          <w14:textFill>
            <w14:solidFill>
              <w14:schemeClr w14:val="tx1"/>
            </w14:solidFill>
          </w14:textFill>
        </w:rPr>
      </w:pPr>
      <w:r>
        <w:rPr>
          <w:rFonts w:asciiTheme="minorEastAsia" w:hAnsiTheme="minorEastAsia" w:eastAsiaTheme="minorEastAsia"/>
          <w:b/>
          <w:bCs/>
          <w:color w:val="000000" w:themeColor="text1"/>
          <w:sz w:val="22"/>
          <w:szCs w:val="22"/>
          <w14:textFill>
            <w14:solidFill>
              <w14:schemeClr w14:val="tx1"/>
            </w14:solidFill>
          </w14:textFill>
        </w:rPr>
        <w:t>2019</w:t>
      </w:r>
      <w:r>
        <w:rPr>
          <w:rFonts w:hint="eastAsia" w:asciiTheme="minorEastAsia" w:hAnsiTheme="minorEastAsia" w:eastAsiaTheme="minorEastAsia"/>
          <w:b/>
          <w:bCs/>
          <w:color w:val="000000" w:themeColor="text1"/>
          <w:sz w:val="22"/>
          <w:szCs w:val="22"/>
          <w14:textFill>
            <w14:solidFill>
              <w14:schemeClr w14:val="tx1"/>
            </w14:solidFill>
          </w14:textFill>
        </w:rPr>
        <w:t>年北京市社会组织参与脱贫攻坚及精准救助项目表</w:t>
      </w:r>
      <w:r>
        <w:rPr>
          <w:rFonts w:hint="eastAsia" w:asciiTheme="minorEastAsia" w:hAnsiTheme="minorEastAsia" w:eastAsiaTheme="minorEastAsia"/>
          <w:b/>
          <w:bCs/>
          <w:color w:val="000000" w:themeColor="text1"/>
          <w:sz w:val="22"/>
          <w:szCs w:val="22"/>
          <w14:textFill>
            <w14:solidFill>
              <w14:schemeClr w14:val="tx1"/>
            </w14:solidFill>
          </w14:textFill>
        </w:rPr>
        <w:tab/>
      </w:r>
      <w:r>
        <w:rPr>
          <w:rFonts w:hint="eastAsia" w:asciiTheme="minorEastAsia" w:hAnsiTheme="minorEastAsia" w:eastAsiaTheme="minorEastAsia"/>
          <w:bCs/>
          <w:color w:val="000000" w:themeColor="text1"/>
          <w:sz w:val="22"/>
          <w:szCs w:val="22"/>
          <w14:textFill>
            <w14:solidFill>
              <w14:schemeClr w14:val="tx1"/>
            </w14:solidFill>
          </w14:textFill>
        </w:rPr>
        <w:tab/>
      </w:r>
      <w:r>
        <w:rPr>
          <w:rFonts w:hint="eastAsia" w:asciiTheme="minorEastAsia" w:hAnsiTheme="minorEastAsia" w:eastAsiaTheme="minorEastAsia"/>
          <w:bCs/>
          <w:color w:val="000000" w:themeColor="text1"/>
          <w:sz w:val="22"/>
          <w:szCs w:val="22"/>
          <w14:textFill>
            <w14:solidFill>
              <w14:schemeClr w14:val="tx1"/>
            </w14:solidFill>
          </w14:textFill>
        </w:rPr>
        <w:tab/>
      </w:r>
      <w:r>
        <w:rPr>
          <w:rFonts w:hint="eastAsia" w:asciiTheme="minorEastAsia" w:hAnsiTheme="minorEastAsia" w:eastAsiaTheme="minorEastAsia"/>
          <w:bCs/>
          <w:color w:val="000000" w:themeColor="text1"/>
          <w:sz w:val="22"/>
          <w:szCs w:val="22"/>
          <w14:textFill>
            <w14:solidFill>
              <w14:schemeClr w14:val="tx1"/>
            </w14:solidFill>
          </w14:textFill>
        </w:rPr>
        <w:t>单位：（万元）</w:t>
      </w:r>
    </w:p>
    <w:tbl>
      <w:tblPr>
        <w:tblStyle w:val="14"/>
        <w:tblW w:w="0" w:type="auto"/>
        <w:tblInd w:w="0" w:type="dxa"/>
        <w:tblLayout w:type="autofit"/>
        <w:tblCellMar>
          <w:top w:w="0" w:type="dxa"/>
          <w:left w:w="108" w:type="dxa"/>
          <w:bottom w:w="0" w:type="dxa"/>
          <w:right w:w="108" w:type="dxa"/>
        </w:tblCellMar>
      </w:tblPr>
      <w:tblGrid>
        <w:gridCol w:w="1055"/>
        <w:gridCol w:w="1818"/>
        <w:gridCol w:w="1666"/>
        <w:gridCol w:w="829"/>
        <w:gridCol w:w="1320"/>
        <w:gridCol w:w="1017"/>
        <w:gridCol w:w="817"/>
      </w:tblGrid>
      <w:tr>
        <w:tblPrEx>
          <w:tblCellMar>
            <w:top w:w="0" w:type="dxa"/>
            <w:left w:w="108" w:type="dxa"/>
            <w:bottom w:w="0" w:type="dxa"/>
            <w:right w:w="108" w:type="dxa"/>
          </w:tblCellMar>
        </w:tblPrEx>
        <w:trPr>
          <w:trHeight w:val="562" w:hRule="atLeast"/>
        </w:trPr>
        <w:tc>
          <w:tcPr>
            <w:tcW w:w="1055"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序号</w:t>
            </w:r>
          </w:p>
        </w:tc>
        <w:tc>
          <w:tcPr>
            <w:tcW w:w="1818"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项目名称</w:t>
            </w:r>
          </w:p>
        </w:tc>
        <w:tc>
          <w:tcPr>
            <w:tcW w:w="1666"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项目地</w:t>
            </w:r>
          </w:p>
        </w:tc>
        <w:tc>
          <w:tcPr>
            <w:tcW w:w="829"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详细地点</w:t>
            </w:r>
          </w:p>
        </w:tc>
        <w:tc>
          <w:tcPr>
            <w:tcW w:w="1320"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项目类别</w:t>
            </w:r>
          </w:p>
        </w:tc>
        <w:tc>
          <w:tcPr>
            <w:tcW w:w="1017"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全年累计收入</w:t>
            </w:r>
          </w:p>
        </w:tc>
        <w:tc>
          <w:tcPr>
            <w:tcW w:w="817" w:type="dxa"/>
          </w:tcPr>
          <w:p>
            <w:pPr>
              <w:jc w:val="cente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项目概述</w:t>
            </w:r>
          </w:p>
        </w:tc>
      </w:tr>
      <w:tr>
        <w:tblPrEx>
          <w:tblCellMar>
            <w:top w:w="0" w:type="dxa"/>
            <w:left w:w="108" w:type="dxa"/>
            <w:bottom w:w="0" w:type="dxa"/>
            <w:right w:w="108" w:type="dxa"/>
          </w:tblCellMar>
        </w:tblPrEx>
        <w:tc>
          <w:tcPr>
            <w:tcW w:w="1055"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1</w:t>
            </w:r>
          </w:p>
        </w:tc>
        <w:tc>
          <w:tcPr>
            <w:tcW w:w="1818"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内蒙古乌兰察布察右前旗健康扶贫项目</w:t>
            </w:r>
          </w:p>
        </w:tc>
        <w:tc>
          <w:tcPr>
            <w:tcW w:w="1666"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内蒙古自治区</w:t>
            </w:r>
          </w:p>
        </w:tc>
        <w:tc>
          <w:tcPr>
            <w:tcW w:w="829"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内蒙古乌兰察布察市右前旗豪生大酒店</w:t>
            </w:r>
          </w:p>
        </w:tc>
        <w:tc>
          <w:tcPr>
            <w:tcW w:w="1320" w:type="dxa"/>
          </w:tcPr>
          <w:p>
            <w:pPr>
              <w:rPr>
                <w:rFonts w:asciiTheme="minorEastAsia" w:hAnsiTheme="minorEastAsia" w:eastAsiaTheme="minorEastAsia"/>
                <w:bCs/>
                <w:color w:val="000000" w:themeColor="text1"/>
                <w:sz w:val="22"/>
                <w:szCs w:val="22"/>
                <w14:textFill>
                  <w14:solidFill>
                    <w14:schemeClr w14:val="tx1"/>
                  </w14:solidFill>
                </w14:textFill>
              </w:rPr>
            </w:pPr>
          </w:p>
        </w:tc>
        <w:tc>
          <w:tcPr>
            <w:tcW w:w="1017"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60.14</w:t>
            </w:r>
          </w:p>
        </w:tc>
        <w:tc>
          <w:tcPr>
            <w:tcW w:w="817" w:type="dxa"/>
          </w:tcPr>
          <w:p>
            <w:pPr>
              <w:rPr>
                <w:rFonts w:asciiTheme="minorEastAsia" w:hAnsiTheme="minorEastAsia" w:eastAsiaTheme="minorEastAsia"/>
                <w:bCs/>
                <w:color w:val="000000" w:themeColor="text1"/>
                <w:sz w:val="22"/>
                <w:szCs w:val="22"/>
                <w14:textFill>
                  <w14:solidFill>
                    <w14:schemeClr w14:val="tx1"/>
                  </w14:solidFill>
                </w14:textFill>
              </w:rPr>
            </w:pPr>
            <w:r>
              <w:rPr>
                <w:rFonts w:hint="eastAsia" w:asciiTheme="minorEastAsia" w:hAnsiTheme="minorEastAsia" w:eastAsiaTheme="minorEastAsia"/>
                <w:bCs/>
                <w:color w:val="000000" w:themeColor="text1"/>
                <w:sz w:val="22"/>
                <w:szCs w:val="22"/>
                <w14:textFill>
                  <w14:solidFill>
                    <w14:schemeClr w14:val="tx1"/>
                  </w14:solidFill>
                </w14:textFill>
              </w:rPr>
              <w:t>北京慈福公益基金会积极助力脱贫攻坚活动，与察右前旗扶贫办等有关政府部门共同开展健康扶贫活动，为当地建档贫困立卡户中的成人参加城乡居民医保，每人补贴100元，受益人群5000人。</w:t>
            </w:r>
          </w:p>
        </w:tc>
      </w:tr>
    </w:tbl>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填报说明：</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1.项目地到省级，下拉菜单选项（31个省级行政区）；</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2.详细地点具体到县、乡镇、村；</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3.项目类别：产业扶贫、教育扶贫、健康、科技扶贫、金融扶贫、生活资助、生态扶贫、基础设施、志愿服务、消费扶贫；</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4.单位：万元；</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5.项目概述：不超过100字；</w:t>
      </w:r>
    </w:p>
    <w:p>
      <w:pPr>
        <w:spacing w:line="400" w:lineRule="exact"/>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6.对志愿服务、技能培训、软件、知识产权等非现金物资类的投入按折价填报，并在项目概述中说明折价办法；</w:t>
      </w:r>
    </w:p>
    <w:p>
      <w:pPr>
        <w:spacing w:line="400" w:lineRule="exact"/>
        <w:ind w:left="105" w:leftChars="50"/>
        <w:jc w:val="left"/>
        <w:rPr>
          <w:rFonts w:cs="宋体" w:asciiTheme="minorEastAsia" w:hAnsiTheme="minorEastAsia" w:eastAsiaTheme="minorEastAsia"/>
          <w:color w:val="FF0000"/>
          <w:kern w:val="0"/>
          <w:sz w:val="22"/>
          <w:szCs w:val="22"/>
        </w:rPr>
      </w:pPr>
      <w:r>
        <w:rPr>
          <w:rFonts w:hint="eastAsia" w:cs="宋体" w:asciiTheme="minorEastAsia" w:hAnsiTheme="minorEastAsia" w:eastAsiaTheme="minorEastAsia"/>
          <w:color w:val="FF0000"/>
          <w:kern w:val="0"/>
          <w:sz w:val="22"/>
          <w:szCs w:val="22"/>
        </w:rPr>
        <w:t>7.社会组织动员企业会员或个人会员发起的扶贫项目应在项目中明确表述，并列出主要会员的名称。</w:t>
      </w:r>
    </w:p>
    <w:p>
      <w:pPr>
        <w:ind w:left="360"/>
        <w:rPr>
          <w:rFonts w:asciiTheme="minorEastAsia" w:hAnsiTheme="minorEastAsia"/>
          <w:b/>
          <w:color w:val="000000"/>
          <w:sz w:val="24"/>
          <w:szCs w:val="24"/>
        </w:rPr>
      </w:pPr>
      <w:r>
        <w:rPr>
          <w:rFonts w:hint="eastAsia" w:asciiTheme="minorEastAsia" w:hAnsiTheme="minorEastAsia"/>
          <w:b/>
          <w:color w:val="000000"/>
          <w:sz w:val="24"/>
          <w:szCs w:val="24"/>
        </w:rPr>
        <w:t>3、</w:t>
      </w:r>
      <w:r>
        <w:rPr>
          <w:rFonts w:asciiTheme="minorEastAsia" w:hAnsiTheme="minorEastAsia"/>
          <w:b/>
          <w:color w:val="000000"/>
          <w:sz w:val="24"/>
          <w:szCs w:val="24"/>
        </w:rPr>
        <w:t>涉外活动情况</w:t>
      </w:r>
    </w:p>
    <w:tbl>
      <w:tblPr>
        <w:tblStyle w:val="14"/>
        <w:tblpPr w:leftFromText="180" w:rightFromText="180" w:vertAnchor="text" w:horzAnchor="page" w:tblpX="1270" w:tblpY="342"/>
        <w:tblOverlap w:val="never"/>
        <w:tblW w:w="99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1111"/>
        <w:gridCol w:w="952"/>
        <w:gridCol w:w="755"/>
        <w:gridCol w:w="90"/>
        <w:gridCol w:w="810"/>
        <w:gridCol w:w="898"/>
        <w:gridCol w:w="196"/>
        <w:gridCol w:w="704"/>
        <w:gridCol w:w="540"/>
        <w:gridCol w:w="570"/>
        <w:gridCol w:w="313"/>
        <w:gridCol w:w="10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4" w:hRule="atLeast"/>
        </w:trPr>
        <w:tc>
          <w:tcPr>
            <w:tcW w:w="9945" w:type="dxa"/>
            <w:gridSpan w:val="13"/>
            <w:tcBorders>
              <w:top w:val="nil"/>
              <w:left w:val="nil"/>
              <w:bottom w:val="single" w:color="auto" w:sz="4" w:space="0"/>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 xml:space="preserve">（1） 基本信息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社会组织名称</w:t>
            </w:r>
          </w:p>
        </w:tc>
        <w:tc>
          <w:tcPr>
            <w:tcW w:w="3718"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p>
        </w:tc>
        <w:tc>
          <w:tcPr>
            <w:tcW w:w="179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登记管理机关</w:t>
            </w:r>
          </w:p>
        </w:tc>
        <w:tc>
          <w:tcPr>
            <w:tcW w:w="2434"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199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外籍人员在</w:t>
            </w:r>
          </w:p>
          <w:p>
            <w:pPr>
              <w:jc w:val="center"/>
              <w:rPr>
                <w:rFonts w:asciiTheme="minorEastAsia" w:hAnsiTheme="minorEastAsia"/>
                <w:color w:val="FF0000"/>
                <w:sz w:val="22"/>
              </w:rPr>
            </w:pPr>
            <w:r>
              <w:rPr>
                <w:rFonts w:hint="eastAsia" w:asciiTheme="minorEastAsia" w:hAnsiTheme="minorEastAsia"/>
                <w:sz w:val="22"/>
              </w:rPr>
              <w:t>本单位工作情况</w:t>
            </w:r>
          </w:p>
        </w:tc>
        <w:tc>
          <w:tcPr>
            <w:tcW w:w="11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类型</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负责人</w:t>
            </w:r>
          </w:p>
        </w:tc>
        <w:tc>
          <w:tcPr>
            <w:tcW w:w="8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理事</w:t>
            </w:r>
          </w:p>
        </w:tc>
        <w:tc>
          <w:tcPr>
            <w:tcW w:w="1904"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分支（代表）机构负责人</w:t>
            </w:r>
          </w:p>
        </w:tc>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工作人员</w:t>
            </w:r>
          </w:p>
        </w:tc>
        <w:tc>
          <w:tcPr>
            <w:tcW w:w="8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会员</w:t>
            </w:r>
          </w:p>
        </w:tc>
        <w:tc>
          <w:tcPr>
            <w:tcW w:w="10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sz w:val="22"/>
              </w:rPr>
            </w:pPr>
            <w:r>
              <w:rPr>
                <w:rFonts w:hint="eastAsia" w:asciiTheme="minorEastAsia" w:hAnsiTheme="minorEastAsia"/>
                <w:sz w:val="22"/>
              </w:rPr>
              <w:t>志愿者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99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p>
        </w:tc>
        <w:tc>
          <w:tcPr>
            <w:tcW w:w="11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r>
              <w:rPr>
                <w:rFonts w:hint="eastAsia" w:asciiTheme="minorEastAsia" w:hAnsiTheme="minorEastAsia"/>
                <w:sz w:val="22"/>
              </w:rPr>
              <w:t>人数</w:t>
            </w:r>
          </w:p>
        </w:tc>
        <w:tc>
          <w:tcPr>
            <w:tcW w:w="95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p>
        </w:tc>
        <w:tc>
          <w:tcPr>
            <w:tcW w:w="84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p>
        </w:tc>
        <w:tc>
          <w:tcPr>
            <w:tcW w:w="1904" w:type="dxa"/>
            <w:gridSpan w:val="3"/>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c>
          <w:tcPr>
            <w:tcW w:w="124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p>
        </w:tc>
        <w:tc>
          <w:tcPr>
            <w:tcW w:w="88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p>
        </w:tc>
        <w:tc>
          <w:tcPr>
            <w:tcW w:w="10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99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FF0000"/>
                <w:sz w:val="22"/>
              </w:rPr>
            </w:pPr>
          </w:p>
        </w:tc>
        <w:tc>
          <w:tcPr>
            <w:tcW w:w="7950" w:type="dxa"/>
            <w:gridSpan w:val="12"/>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FF0000"/>
                <w:sz w:val="22"/>
              </w:rPr>
            </w:pPr>
            <w:r>
              <w:rPr>
                <w:rFonts w:hint="eastAsia" w:asciiTheme="minorEastAsia" w:hAnsiTheme="minorEastAsia"/>
                <w:color w:val="FF0000"/>
                <w:sz w:val="22"/>
              </w:rPr>
              <w:t>注：负责人包括理事长（会长）、副理事长（副会长）、秘书长（校长、院长等）。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99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本年度参加国际会议情况</w:t>
            </w:r>
          </w:p>
        </w:tc>
        <w:tc>
          <w:tcPr>
            <w:tcW w:w="2818" w:type="dxa"/>
            <w:gridSpan w:val="3"/>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共计参加次，其中</w:t>
            </w:r>
            <w:r>
              <w:rPr>
                <w:rFonts w:hint="eastAsia" w:asciiTheme="minorEastAsia" w:hAnsiTheme="minorEastAsia"/>
                <w:color w:val="000000"/>
                <w:sz w:val="22"/>
              </w:rPr>
              <w:cr/>
            </w:r>
            <w:r>
              <w:rPr>
                <w:rFonts w:hint="eastAsia" w:asciiTheme="minorEastAsia" w:hAnsiTheme="minorEastAsia"/>
                <w:color w:val="000000"/>
                <w:sz w:val="22"/>
              </w:rPr>
              <w:t>
</w:t>
            </w:r>
          </w:p>
        </w:tc>
        <w:tc>
          <w:tcPr>
            <w:tcW w:w="179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主办（联合主办）</w:t>
            </w:r>
          </w:p>
        </w:tc>
        <w:tc>
          <w:tcPr>
            <w:tcW w:w="201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承办（联合承办）</w:t>
            </w:r>
          </w:p>
        </w:tc>
        <w:tc>
          <w:tcPr>
            <w:tcW w:w="13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参与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99" w:hRule="atLeast"/>
        </w:trPr>
        <w:tc>
          <w:tcPr>
            <w:tcW w:w="1995"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p>
        </w:tc>
        <w:tc>
          <w:tcPr>
            <w:tcW w:w="2818" w:type="dxa"/>
            <w:gridSpan w:val="3"/>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p>
        </w:tc>
        <w:tc>
          <w:tcPr>
            <w:tcW w:w="1798"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cs="宋体" w:asciiTheme="minorEastAsia" w:hAnsiTheme="minorEastAsia"/>
                <w:color w:val="000000"/>
                <w:sz w:val="22"/>
              </w:rPr>
              <w:t>次</w:t>
            </w:r>
            <w:r>
              <w:rPr>
                <w:rFonts w:cs="宋体" w:asciiTheme="minorEastAsia" w:hAnsiTheme="minorEastAsia"/>
                <w:color w:val="000000"/>
                <w:sz w:val="22"/>
              </w:rPr>
              <w:cr/>
            </w:r>
            <w:r>
              <w:rPr>
                <w:rFonts w:cs="宋体" w:asciiTheme="minorEastAsia" w:hAnsiTheme="minorEastAsia"/>
                <w:color w:val="000000"/>
                <w:sz w:val="22"/>
              </w:rPr>
              <w:t>
</w:t>
            </w:r>
          </w:p>
        </w:tc>
        <w:tc>
          <w:tcPr>
            <w:tcW w:w="2010"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cs="宋体" w:asciiTheme="minorEastAsia" w:hAnsiTheme="minorEastAsia"/>
                <w:color w:val="000000"/>
                <w:sz w:val="22"/>
              </w:rPr>
              <w:t>次</w:t>
            </w:r>
            <w:r>
              <w:rPr>
                <w:rFonts w:hint="eastAsia" w:cs="宋体" w:asciiTheme="minorEastAsia" w:hAnsiTheme="minorEastAsia"/>
                <w:color w:val="000000"/>
                <w:sz w:val="22"/>
              </w:rPr>
              <w:cr/>
            </w:r>
            <w:r>
              <w:rPr>
                <w:rFonts w:hint="eastAsia" w:cs="宋体" w:asciiTheme="minorEastAsia" w:hAnsiTheme="minorEastAsia"/>
                <w:color w:val="000000"/>
                <w:sz w:val="22"/>
              </w:rPr>
              <w:t>
</w:t>
            </w:r>
          </w:p>
        </w:tc>
        <w:tc>
          <w:tcPr>
            <w:tcW w:w="132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cs="宋体" w:asciiTheme="minorEastAsia" w:hAnsiTheme="minorEastAsia"/>
                <w:color w:val="000000"/>
                <w:sz w:val="22"/>
              </w:rPr>
              <w:t>次</w:t>
            </w:r>
            <w:r>
              <w:rPr>
                <w:rFonts w:cs="宋体" w:asciiTheme="minorEastAsia" w:hAnsiTheme="minorEastAsia"/>
                <w:color w:val="000000"/>
                <w:sz w:val="22"/>
              </w:rPr>
              <w:cr/>
            </w:r>
            <w:r>
              <w:rPr>
                <w:rFonts w:cs="宋体" w:asciiTheme="minorEastAsia" w:hAnsiTheme="minorEastAsia"/>
                <w:color w:val="00000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6" w:hRule="atLeast"/>
        </w:trPr>
        <w:tc>
          <w:tcPr>
            <w:tcW w:w="1995"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本年度出国（境）情况</w:t>
            </w:r>
          </w:p>
        </w:tc>
        <w:tc>
          <w:tcPr>
            <w:tcW w:w="7950" w:type="dxa"/>
            <w:gridSpan w:val="12"/>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color w:val="000000"/>
                <w:sz w:val="22"/>
              </w:rPr>
            </w:pPr>
            <w:r>
              <w:rPr>
                <w:rFonts w:hint="eastAsia" w:asciiTheme="minorEastAsia" w:hAnsiTheme="minorEastAsia"/>
                <w:color w:val="000000"/>
                <w:sz w:val="22"/>
              </w:rPr>
              <w:t>组织或者参与出访团组共计个，本单位共计人次出访。</w:t>
            </w:r>
            <w:r>
              <w:rPr>
                <w:rFonts w:hint="eastAsia" w:asciiTheme="minorEastAsia" w:hAnsiTheme="minorEastAsia"/>
                <w:color w:val="000000"/>
                <w:sz w:val="22"/>
              </w:rPr>
              <w:cr/>
            </w:r>
            <w:r>
              <w:rPr>
                <w:rFonts w:hint="eastAsia" w:asciiTheme="minorEastAsia" w:hAnsiTheme="minorEastAsia"/>
                <w:color w:val="000000"/>
                <w:sz w:val="22"/>
              </w:rPr>
              <w:t>
</w:t>
            </w:r>
            <w:r>
              <w:rPr>
                <w:rFonts w:hint="eastAsia" w:asciiTheme="minorEastAsia" w:hAnsiTheme="minorEastAsia"/>
                <w:color w:val="000000"/>
                <w:sz w:val="22"/>
              </w:rPr>
              <w:cr/>
            </w:r>
            <w:r>
              <w:rPr>
                <w:rFonts w:hint="eastAsia" w:asciiTheme="minorEastAsia" w:hAnsiTheme="minorEastAsia"/>
                <w:color w:val="000000"/>
                <w:sz w:val="22"/>
              </w:rPr>
              <w:t>
</w:t>
            </w:r>
          </w:p>
        </w:tc>
      </w:tr>
    </w:tbl>
    <w:p>
      <w:pPr>
        <w:tabs>
          <w:tab w:val="left" w:pos="4963"/>
        </w:tabs>
        <w:rPr>
          <w:rFonts w:asciiTheme="minorEastAsia" w:hAnsiTheme="minorEastAsia"/>
          <w:color w:val="000000"/>
          <w:sz w:val="22"/>
        </w:rPr>
      </w:pPr>
    </w:p>
    <w:p>
      <w:pPr>
        <w:tabs>
          <w:tab w:val="left" w:pos="4963"/>
        </w:tabs>
        <w:rPr>
          <w:rFonts w:asciiTheme="minorEastAsia" w:hAnsiTheme="minorEastAsia"/>
          <w:color w:val="000000"/>
          <w:sz w:val="22"/>
        </w:rPr>
      </w:pPr>
    </w:p>
    <w:p>
      <w:pPr>
        <w:tabs>
          <w:tab w:val="left" w:pos="4963"/>
        </w:tabs>
        <w:rPr>
          <w:rFonts w:asciiTheme="minorEastAsia" w:hAnsiTheme="minorEastAsia"/>
          <w:color w:val="000000"/>
          <w:sz w:val="22"/>
        </w:rPr>
      </w:pPr>
    </w:p>
    <w:tbl>
      <w:tblPr>
        <w:tblStyle w:val="14"/>
        <w:tblW w:w="9660" w:type="dxa"/>
        <w:tblInd w:w="-3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335"/>
        <w:gridCol w:w="1080"/>
        <w:gridCol w:w="1209"/>
        <w:gridCol w:w="1196"/>
        <w:gridCol w:w="2420"/>
        <w:gridCol w:w="15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9660" w:type="dxa"/>
            <w:gridSpan w:val="7"/>
            <w:tcBorders>
              <w:top w:val="nil"/>
              <w:left w:val="nil"/>
              <w:bottom w:val="single" w:color="auto" w:sz="4" w:space="0"/>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 xml:space="preserve">（2）在境外设立机构情况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0" w:hRule="atLeast"/>
        </w:trPr>
        <w:tc>
          <w:tcPr>
            <w:tcW w:w="840" w:type="dxa"/>
            <w:tcBorders>
              <w:top w:val="single" w:color="auto" w:sz="4" w:space="0"/>
              <w:left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序号</w:t>
            </w:r>
          </w:p>
        </w:tc>
        <w:tc>
          <w:tcPr>
            <w:tcW w:w="1335"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机构名称</w:t>
            </w:r>
          </w:p>
        </w:tc>
        <w:tc>
          <w:tcPr>
            <w:tcW w:w="1080" w:type="dxa"/>
            <w:tcBorders>
              <w:top w:val="single" w:color="auto" w:sz="4" w:space="0"/>
              <w:bottom w:val="single" w:color="auto" w:sz="4" w:space="0"/>
            </w:tcBorders>
            <w:vAlign w:val="center"/>
          </w:tcPr>
          <w:p>
            <w:pPr>
              <w:jc w:val="center"/>
              <w:rPr>
                <w:rFonts w:asciiTheme="minorEastAsia" w:hAnsiTheme="minorEastAsia"/>
                <w:color w:val="FF0000"/>
                <w:sz w:val="22"/>
              </w:rPr>
            </w:pPr>
            <w:r>
              <w:rPr>
                <w:rFonts w:hint="eastAsia" w:asciiTheme="minorEastAsia" w:hAnsiTheme="minorEastAsia"/>
                <w:color w:val="FF0000"/>
                <w:sz w:val="22"/>
              </w:rPr>
              <w:t xml:space="preserve"> </w:t>
            </w:r>
            <w:r>
              <w:rPr>
                <w:rFonts w:hint="eastAsia" w:asciiTheme="minorEastAsia" w:hAnsiTheme="minorEastAsia"/>
                <w:sz w:val="22"/>
              </w:rPr>
              <w:t>所在国家（地区）</w:t>
            </w:r>
          </w:p>
        </w:tc>
        <w:tc>
          <w:tcPr>
            <w:tcW w:w="1209"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机构类型</w:t>
            </w:r>
          </w:p>
          <w:p>
            <w:pPr>
              <w:jc w:val="center"/>
              <w:rPr>
                <w:rFonts w:asciiTheme="minorEastAsia" w:hAnsiTheme="minorEastAsia"/>
                <w:color w:val="000000"/>
                <w:sz w:val="22"/>
              </w:rPr>
            </w:pPr>
          </w:p>
        </w:tc>
        <w:tc>
          <w:tcPr>
            <w:tcW w:w="1196"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设立时间</w:t>
            </w:r>
          </w:p>
        </w:tc>
        <w:tc>
          <w:tcPr>
            <w:tcW w:w="2420"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工作对象和内容</w:t>
            </w:r>
          </w:p>
        </w:tc>
        <w:tc>
          <w:tcPr>
            <w:tcW w:w="1580" w:type="dxa"/>
            <w:tcBorders>
              <w:top w:val="single" w:color="auto" w:sz="4" w:space="0"/>
              <w:bottom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外派工作人员人数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trPr>
        <w:tc>
          <w:tcPr>
            <w:tcW w:w="840" w:type="dxa"/>
            <w:tcBorders>
              <w:top w:val="single" w:color="auto" w:sz="4" w:space="0"/>
              <w:left w:val="single" w:color="auto" w:sz="4" w:space="0"/>
              <w:bottom w:val="single" w:color="auto" w:sz="4" w:space="0"/>
            </w:tcBorders>
          </w:tcPr>
          <w:p>
            <w:pPr>
              <w:rPr>
                <w:rFonts w:cs="宋体" w:asciiTheme="minorEastAsia" w:hAnsiTheme="minorEastAsia"/>
                <w:color w:val="000000"/>
                <w:sz w:val="22"/>
              </w:rPr>
            </w:pPr>
          </w:p>
        </w:tc>
        <w:tc>
          <w:tcPr>
            <w:tcW w:w="1335" w:type="dxa"/>
            <w:tcBorders>
              <w:top w:val="single" w:color="auto" w:sz="4" w:space="0"/>
              <w:bottom w:val="single" w:color="auto" w:sz="4" w:space="0"/>
            </w:tcBorders>
          </w:tcPr>
          <w:p>
            <w:pPr>
              <w:rPr>
                <w:rFonts w:cs="宋体" w:asciiTheme="minorEastAsia" w:hAnsiTheme="minorEastAsia"/>
                <w:color w:val="000000"/>
                <w:sz w:val="22"/>
              </w:rPr>
            </w:pPr>
          </w:p>
        </w:tc>
        <w:tc>
          <w:tcPr>
            <w:tcW w:w="1080" w:type="dxa"/>
            <w:tcBorders>
              <w:top w:val="single" w:color="auto" w:sz="4" w:space="0"/>
              <w:bottom w:val="single" w:color="auto" w:sz="4" w:space="0"/>
            </w:tcBorders>
          </w:tcPr>
          <w:p>
            <w:pPr>
              <w:rPr>
                <w:rFonts w:cs="宋体" w:asciiTheme="minorEastAsia" w:hAnsiTheme="minorEastAsia"/>
                <w:color w:val="000000"/>
                <w:sz w:val="22"/>
              </w:rPr>
            </w:pPr>
          </w:p>
        </w:tc>
        <w:tc>
          <w:tcPr>
            <w:tcW w:w="1209" w:type="dxa"/>
            <w:tcBorders>
              <w:top w:val="single" w:color="auto" w:sz="4" w:space="0"/>
              <w:bottom w:val="single" w:color="auto" w:sz="4" w:space="0"/>
            </w:tcBorders>
          </w:tcPr>
          <w:p>
            <w:pPr>
              <w:rPr>
                <w:rFonts w:cs="宋体" w:asciiTheme="minorEastAsia" w:hAnsiTheme="minorEastAsia"/>
                <w:color w:val="000000"/>
                <w:sz w:val="22"/>
              </w:rPr>
            </w:pPr>
          </w:p>
        </w:tc>
        <w:tc>
          <w:tcPr>
            <w:tcW w:w="1196" w:type="dxa"/>
            <w:tcBorders>
              <w:top w:val="single" w:color="auto" w:sz="4" w:space="0"/>
              <w:bottom w:val="single" w:color="auto" w:sz="4" w:space="0"/>
            </w:tcBorders>
          </w:tcPr>
          <w:p>
            <w:pPr>
              <w:rPr>
                <w:rFonts w:cs="宋体" w:asciiTheme="minorEastAsia" w:hAnsiTheme="minorEastAsia"/>
                <w:color w:val="000000"/>
                <w:sz w:val="22"/>
              </w:rPr>
            </w:pPr>
          </w:p>
        </w:tc>
        <w:tc>
          <w:tcPr>
            <w:tcW w:w="2420" w:type="dxa"/>
            <w:tcBorders>
              <w:top w:val="single" w:color="auto" w:sz="4" w:space="0"/>
              <w:bottom w:val="single" w:color="auto" w:sz="4" w:space="0"/>
            </w:tcBorders>
          </w:tcPr>
          <w:p>
            <w:pPr>
              <w:rPr>
                <w:rFonts w:cs="宋体" w:asciiTheme="minorEastAsia" w:hAnsiTheme="minorEastAsia"/>
                <w:color w:val="000000"/>
                <w:sz w:val="22"/>
              </w:rPr>
            </w:pPr>
          </w:p>
        </w:tc>
        <w:tc>
          <w:tcPr>
            <w:tcW w:w="1580" w:type="dxa"/>
            <w:tcBorders>
              <w:top w:val="single" w:color="auto" w:sz="4" w:space="0"/>
              <w:bottom w:val="single" w:color="auto" w:sz="4" w:space="0"/>
              <w:right w:val="single" w:color="auto" w:sz="4" w:space="0"/>
            </w:tcBorders>
          </w:tcPr>
          <w:p>
            <w:pPr>
              <w:rPr>
                <w:rFonts w:cs="宋体" w:asciiTheme="minorEastAsia" w:hAnsiTheme="minorEastAsia"/>
                <w:color w:val="000000"/>
                <w:sz w:val="22"/>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660" w:type="dxa"/>
            <w:gridSpan w:val="7"/>
            <w:tcBorders>
              <w:top w:val="single" w:color="auto" w:sz="4" w:space="0"/>
              <w:left w:val="nil"/>
              <w:bottom w:val="nil"/>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注：1.本栏目统计本单位截止2019年底建立的所有境外机构。</w:t>
            </w:r>
            <w:r>
              <w:rPr>
                <w:rFonts w:hint="eastAsia" w:asciiTheme="minorEastAsia" w:hAnsiTheme="minorEastAsia"/>
                <w:bCs/>
                <w:color w:val="FF0000"/>
                <w:sz w:val="22"/>
              </w:rPr>
              <w:cr/>
            </w:r>
            <w:r>
              <w:rPr>
                <w:rFonts w:hint="eastAsia" w:asciiTheme="minorEastAsia" w:hAnsiTheme="minorEastAsia"/>
                <w:bCs/>
                <w:color w:val="FF000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33" w:hRule="atLeast"/>
        </w:trPr>
        <w:tc>
          <w:tcPr>
            <w:tcW w:w="9660" w:type="dxa"/>
            <w:gridSpan w:val="7"/>
            <w:tcBorders>
              <w:top w:val="nil"/>
              <w:left w:val="nil"/>
              <w:bottom w:val="nil"/>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2.机构类型包括：分支机构（代表机构）、法人实体机构、其他。</w:t>
            </w:r>
          </w:p>
        </w:tc>
      </w:tr>
    </w:tbl>
    <w:p>
      <w:pPr>
        <w:tabs>
          <w:tab w:val="left" w:pos="4963"/>
        </w:tabs>
        <w:jc w:val="left"/>
        <w:rPr>
          <w:rFonts w:asciiTheme="minorEastAsia" w:hAnsiTheme="minorEastAsia"/>
          <w:color w:val="000000"/>
          <w:sz w:val="22"/>
        </w:rPr>
      </w:pPr>
    </w:p>
    <w:p>
      <w:pPr>
        <w:tabs>
          <w:tab w:val="left" w:pos="4963"/>
        </w:tabs>
        <w:jc w:val="left"/>
        <w:rPr>
          <w:rFonts w:asciiTheme="minorEastAsia" w:hAnsiTheme="minorEastAsia"/>
          <w:color w:val="000000"/>
          <w:sz w:val="22"/>
        </w:rPr>
      </w:pPr>
    </w:p>
    <w:tbl>
      <w:tblPr>
        <w:tblStyle w:val="14"/>
        <w:tblpPr w:leftFromText="180" w:rightFromText="180" w:vertAnchor="text" w:horzAnchor="page" w:tblpX="1397" w:tblpY="349"/>
        <w:tblOverlap w:val="never"/>
        <w:tblW w:w="969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701"/>
        <w:gridCol w:w="1182"/>
        <w:gridCol w:w="1124"/>
        <w:gridCol w:w="1430"/>
        <w:gridCol w:w="2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4" w:hRule="atLeast"/>
        </w:trPr>
        <w:tc>
          <w:tcPr>
            <w:tcW w:w="9690" w:type="dxa"/>
            <w:gridSpan w:val="6"/>
            <w:tcBorders>
              <w:top w:val="nil"/>
              <w:left w:val="nil"/>
              <w:bottom w:val="single" w:color="auto" w:sz="4" w:space="0"/>
              <w:right w:val="nil"/>
            </w:tcBorders>
            <w:vAlign w:val="center"/>
          </w:tcPr>
          <w:p>
            <w:pPr>
              <w:jc w:val="left"/>
              <w:rPr>
                <w:rFonts w:asciiTheme="minorEastAsia" w:hAnsiTheme="minorEastAsia"/>
                <w:color w:val="000000"/>
                <w:sz w:val="22"/>
              </w:rPr>
            </w:pPr>
            <w:r>
              <w:rPr>
                <w:rFonts w:hint="eastAsia" w:asciiTheme="minorEastAsia" w:hAnsiTheme="minorEastAsia"/>
                <w:color w:val="000000"/>
                <w:sz w:val="22"/>
              </w:rPr>
              <w:t>（3）在境外开展的公益项目</w:t>
            </w:r>
            <w:r>
              <w:rPr>
                <w:rFonts w:hint="eastAsia" w:asciiTheme="minorEastAsia" w:hAnsiTheme="minorEastAsia"/>
                <w:bCs/>
                <w:color w:val="000000"/>
                <w:sz w:val="22"/>
              </w:rPr>
              <w:t xml:space="preserve"> </w:t>
            </w:r>
            <w:r>
              <w:rPr>
                <w:rFonts w:hint="eastAsia" w:asciiTheme="minorEastAsia" w:hAnsiTheme="minorEastAsia"/>
                <w:color w:val="000000"/>
                <w:sz w:val="22"/>
              </w:rPr>
              <w:t>（含分支、代表机构开展的合作项目）</w:t>
            </w:r>
            <w:r>
              <w:rPr>
                <w:rFonts w:hint="eastAsia" w:asciiTheme="minorEastAsia" w:hAnsiTheme="minorEastAsia"/>
                <w:bCs/>
                <w:color w:val="000000"/>
                <w:sz w:val="22"/>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6" w:hRule="atLeast"/>
        </w:trPr>
        <w:tc>
          <w:tcPr>
            <w:tcW w:w="1340" w:type="dxa"/>
            <w:tcBorders>
              <w:top w:val="single" w:color="auto" w:sz="4" w:space="0"/>
              <w:left w:val="single" w:color="auto" w:sz="4" w:space="0"/>
              <w:bottom w:val="single" w:color="auto" w:sz="4" w:space="0"/>
            </w:tcBorders>
            <w:vAlign w:val="center"/>
          </w:tcPr>
          <w:p>
            <w:pPr>
              <w:rPr>
                <w:rFonts w:asciiTheme="minorEastAsia" w:hAnsiTheme="minorEastAsia"/>
                <w:color w:val="000000"/>
                <w:sz w:val="22"/>
              </w:rPr>
            </w:pPr>
            <w:r>
              <w:rPr>
                <w:rFonts w:hint="eastAsia" w:asciiTheme="minorEastAsia" w:hAnsiTheme="minorEastAsia"/>
                <w:color w:val="000000"/>
                <w:sz w:val="22"/>
              </w:rPr>
              <w:t>序号</w:t>
            </w:r>
          </w:p>
        </w:tc>
        <w:tc>
          <w:tcPr>
            <w:tcW w:w="1701"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项目名称</w:t>
            </w:r>
          </w:p>
        </w:tc>
        <w:tc>
          <w:tcPr>
            <w:tcW w:w="1182" w:type="dxa"/>
            <w:tcBorders>
              <w:top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项目</w:t>
            </w:r>
          </w:p>
          <w:p>
            <w:pPr>
              <w:jc w:val="center"/>
              <w:rPr>
                <w:rFonts w:asciiTheme="minorEastAsia" w:hAnsiTheme="minorEastAsia"/>
                <w:color w:val="000000"/>
                <w:sz w:val="22"/>
              </w:rPr>
            </w:pPr>
            <w:r>
              <w:rPr>
                <w:rFonts w:hint="eastAsia" w:asciiTheme="minorEastAsia" w:hAnsiTheme="minorEastAsia"/>
                <w:color w:val="000000"/>
                <w:sz w:val="22"/>
              </w:rPr>
              <w:t>形式（独立/合作）</w:t>
            </w:r>
          </w:p>
        </w:tc>
        <w:tc>
          <w:tcPr>
            <w:tcW w:w="1124" w:type="dxa"/>
            <w:tcBorders>
              <w:top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实施国家（地区）</w:t>
            </w:r>
          </w:p>
        </w:tc>
        <w:tc>
          <w:tcPr>
            <w:tcW w:w="1430" w:type="dxa"/>
            <w:tcBorders>
              <w:top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项目资金</w:t>
            </w:r>
          </w:p>
          <w:p>
            <w:pPr>
              <w:jc w:val="center"/>
              <w:rPr>
                <w:rFonts w:asciiTheme="minorEastAsia" w:hAnsiTheme="minorEastAsia"/>
                <w:color w:val="000000"/>
                <w:sz w:val="22"/>
              </w:rPr>
            </w:pPr>
            <w:r>
              <w:rPr>
                <w:rFonts w:hint="eastAsia" w:asciiTheme="minorEastAsia" w:hAnsiTheme="minorEastAsia"/>
                <w:color w:val="000000"/>
                <w:sz w:val="22"/>
              </w:rPr>
              <w:t>（人民币元）</w:t>
            </w:r>
          </w:p>
        </w:tc>
        <w:tc>
          <w:tcPr>
            <w:tcW w:w="2913" w:type="dxa"/>
            <w:tcBorders>
              <w:top w:val="single" w:color="auto" w:sz="4" w:space="0"/>
              <w:bottom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资金来源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340" w:type="dxa"/>
            <w:tcBorders>
              <w:top w:val="single" w:color="auto" w:sz="4" w:space="0"/>
              <w:left w:val="single" w:color="auto" w:sz="4" w:space="0"/>
              <w:bottom w:val="single" w:color="auto" w:sz="4" w:space="0"/>
            </w:tcBorders>
            <w:vAlign w:val="center"/>
          </w:tcPr>
          <w:p>
            <w:pPr>
              <w:widowControl/>
              <w:jc w:val="center"/>
              <w:textAlignment w:val="bottom"/>
              <w:rPr>
                <w:rFonts w:cs="宋体" w:asciiTheme="minorEastAsia" w:hAnsiTheme="minorEastAsia"/>
                <w:color w:val="000000"/>
                <w:sz w:val="22"/>
              </w:rPr>
            </w:pPr>
          </w:p>
        </w:tc>
        <w:tc>
          <w:tcPr>
            <w:tcW w:w="1701" w:type="dxa"/>
            <w:tcBorders>
              <w:top w:val="single" w:color="auto" w:sz="4" w:space="0"/>
              <w:bottom w:val="single" w:color="auto" w:sz="4" w:space="0"/>
            </w:tcBorders>
            <w:vAlign w:val="center"/>
          </w:tcPr>
          <w:p>
            <w:pPr>
              <w:rPr>
                <w:rFonts w:cs="宋体" w:asciiTheme="minorEastAsia" w:hAnsiTheme="minorEastAsia"/>
                <w:color w:val="000000"/>
                <w:sz w:val="22"/>
              </w:rPr>
            </w:pPr>
          </w:p>
        </w:tc>
        <w:tc>
          <w:tcPr>
            <w:tcW w:w="1182" w:type="dxa"/>
            <w:tcBorders>
              <w:top w:val="single" w:color="auto" w:sz="4" w:space="0"/>
              <w:bottom w:val="single" w:color="auto" w:sz="4" w:space="0"/>
            </w:tcBorders>
            <w:vAlign w:val="center"/>
          </w:tcPr>
          <w:p>
            <w:pPr>
              <w:rPr>
                <w:rFonts w:cs="宋体" w:asciiTheme="minorEastAsia" w:hAnsiTheme="minorEastAsia"/>
                <w:color w:val="000000"/>
                <w:sz w:val="22"/>
              </w:rPr>
            </w:pPr>
          </w:p>
        </w:tc>
        <w:tc>
          <w:tcPr>
            <w:tcW w:w="1124" w:type="dxa"/>
            <w:tcBorders>
              <w:top w:val="single" w:color="auto" w:sz="4" w:space="0"/>
              <w:bottom w:val="single" w:color="auto" w:sz="4" w:space="0"/>
            </w:tcBorders>
            <w:vAlign w:val="center"/>
          </w:tcPr>
          <w:p>
            <w:pPr>
              <w:rPr>
                <w:rFonts w:cs="宋体" w:asciiTheme="minorEastAsia" w:hAnsiTheme="minorEastAsia"/>
                <w:color w:val="000000"/>
                <w:sz w:val="22"/>
              </w:rPr>
            </w:pPr>
          </w:p>
        </w:tc>
        <w:tc>
          <w:tcPr>
            <w:tcW w:w="1430" w:type="dxa"/>
            <w:tcBorders>
              <w:top w:val="single" w:color="auto" w:sz="4" w:space="0"/>
              <w:bottom w:val="single" w:color="auto" w:sz="4" w:space="0"/>
            </w:tcBorders>
            <w:vAlign w:val="center"/>
          </w:tcPr>
          <w:p>
            <w:pPr>
              <w:rPr>
                <w:rFonts w:cs="宋体" w:asciiTheme="minorEastAsia" w:hAnsiTheme="minorEastAsia"/>
                <w:color w:val="000000"/>
                <w:sz w:val="22"/>
              </w:rPr>
            </w:pPr>
          </w:p>
        </w:tc>
        <w:tc>
          <w:tcPr>
            <w:tcW w:w="2913" w:type="dxa"/>
            <w:tcBorders>
              <w:top w:val="single" w:color="auto" w:sz="4" w:space="0"/>
              <w:bottom w:val="single" w:color="auto" w:sz="4" w:space="0"/>
            </w:tcBorders>
            <w:vAlign w:val="center"/>
          </w:tcPr>
          <w:p>
            <w:pPr>
              <w:jc w:val="center"/>
              <w:rPr>
                <w:rFonts w:cs="宋体" w:asciiTheme="minorEastAsia" w:hAnsiTheme="minorEastAsia"/>
                <w:color w:val="000000"/>
                <w:sz w:val="22"/>
              </w:rPr>
            </w:pPr>
          </w:p>
        </w:tc>
      </w:tr>
    </w:tbl>
    <w:p>
      <w:pPr>
        <w:tabs>
          <w:tab w:val="left" w:pos="4963"/>
        </w:tabs>
        <w:jc w:val="left"/>
        <w:rPr>
          <w:rFonts w:asciiTheme="minorEastAsia" w:hAnsiTheme="minorEastAsia"/>
          <w:color w:val="000000"/>
          <w:sz w:val="22"/>
        </w:rPr>
      </w:pPr>
    </w:p>
    <w:p>
      <w:pPr>
        <w:tabs>
          <w:tab w:val="left" w:pos="4963"/>
        </w:tabs>
        <w:jc w:val="left"/>
        <w:rPr>
          <w:rFonts w:asciiTheme="minorEastAsia" w:hAnsiTheme="minorEastAsia"/>
          <w:color w:val="000000"/>
          <w:sz w:val="22"/>
        </w:rPr>
      </w:pPr>
    </w:p>
    <w:p>
      <w:pPr>
        <w:tabs>
          <w:tab w:val="left" w:pos="4963"/>
        </w:tabs>
        <w:jc w:val="left"/>
        <w:rPr>
          <w:rFonts w:asciiTheme="minorEastAsia" w:hAnsiTheme="minorEastAsia"/>
          <w:color w:val="000000"/>
          <w:sz w:val="22"/>
        </w:rPr>
      </w:pPr>
    </w:p>
    <w:tbl>
      <w:tblPr>
        <w:tblStyle w:val="14"/>
        <w:tblpPr w:leftFromText="180" w:rightFromText="180" w:vertAnchor="text" w:horzAnchor="page" w:tblpX="1360" w:tblpY="650"/>
        <w:tblOverlap w:val="never"/>
        <w:tblW w:w="97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2295"/>
        <w:gridCol w:w="1125"/>
        <w:gridCol w:w="1401"/>
        <w:gridCol w:w="1269"/>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trPr>
        <w:tc>
          <w:tcPr>
            <w:tcW w:w="9750" w:type="dxa"/>
            <w:gridSpan w:val="6"/>
            <w:tcBorders>
              <w:top w:val="nil"/>
              <w:left w:val="nil"/>
              <w:bottom w:val="single" w:color="auto" w:sz="4" w:space="0"/>
              <w:right w:val="nil"/>
            </w:tcBorders>
            <w:vAlign w:val="center"/>
          </w:tcPr>
          <w:p>
            <w:pPr>
              <w:jc w:val="left"/>
              <w:rPr>
                <w:rFonts w:asciiTheme="minorEastAsia" w:hAnsiTheme="minorEastAsia"/>
                <w:color w:val="FF0000"/>
                <w:sz w:val="22"/>
              </w:rPr>
            </w:pPr>
            <w:r>
              <w:rPr>
                <w:rFonts w:hint="eastAsia" w:asciiTheme="minorEastAsia" w:hAnsiTheme="minorEastAsia"/>
                <w:color w:val="000000"/>
                <w:sz w:val="22"/>
              </w:rPr>
              <w:t xml:space="preserve">（4）参加国际组织（含分支、代表机构参加的境外组织）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0" w:hRule="atLeast"/>
        </w:trPr>
        <w:tc>
          <w:tcPr>
            <w:tcW w:w="960"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序号</w:t>
            </w:r>
          </w:p>
        </w:tc>
        <w:tc>
          <w:tcPr>
            <w:tcW w:w="2295"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国际组织名称</w:t>
            </w:r>
          </w:p>
          <w:p>
            <w:pPr>
              <w:jc w:val="center"/>
              <w:rPr>
                <w:rFonts w:asciiTheme="minorEastAsia" w:hAnsiTheme="minorEastAsia"/>
                <w:color w:val="000000"/>
                <w:sz w:val="22"/>
              </w:rPr>
            </w:pPr>
            <w:r>
              <w:rPr>
                <w:rFonts w:hint="eastAsia" w:asciiTheme="minorEastAsia" w:hAnsiTheme="minorEastAsia"/>
                <w:color w:val="000000"/>
                <w:sz w:val="22"/>
              </w:rPr>
              <w:t>（中、英文全称）</w:t>
            </w:r>
          </w:p>
        </w:tc>
        <w:tc>
          <w:tcPr>
            <w:tcW w:w="1125"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国际组织类型</w:t>
            </w:r>
          </w:p>
        </w:tc>
        <w:tc>
          <w:tcPr>
            <w:tcW w:w="1401" w:type="dxa"/>
            <w:tcBorders>
              <w:top w:val="single" w:color="auto" w:sz="4" w:space="0"/>
              <w:left w:val="single" w:color="auto" w:sz="4" w:space="0"/>
              <w:right w:val="single" w:color="auto" w:sz="4" w:space="0"/>
            </w:tcBorders>
            <w:vAlign w:val="center"/>
          </w:tcPr>
          <w:p>
            <w:pPr>
              <w:jc w:val="center"/>
              <w:rPr>
                <w:rFonts w:asciiTheme="minorEastAsia" w:hAnsiTheme="minorEastAsia"/>
                <w:color w:val="000000"/>
                <w:sz w:val="22"/>
              </w:rPr>
            </w:pPr>
            <w:r>
              <w:rPr>
                <w:rFonts w:hint="eastAsia" w:asciiTheme="minorEastAsia" w:hAnsiTheme="minorEastAsia"/>
                <w:color w:val="000000"/>
                <w:sz w:val="22"/>
              </w:rPr>
              <w:t>参加时间</w:t>
            </w:r>
          </w:p>
        </w:tc>
        <w:tc>
          <w:tcPr>
            <w:tcW w:w="1269" w:type="dxa"/>
            <w:tcBorders>
              <w:top w:val="single" w:color="auto" w:sz="4" w:space="0"/>
              <w:left w:val="single" w:color="auto" w:sz="4" w:space="0"/>
              <w:right w:val="single" w:color="auto" w:sz="4" w:space="0"/>
            </w:tcBorders>
            <w:vAlign w:val="center"/>
          </w:tcPr>
          <w:p>
            <w:pPr>
              <w:jc w:val="center"/>
              <w:rPr>
                <w:rFonts w:asciiTheme="minorEastAsia" w:hAnsiTheme="minorEastAsia"/>
                <w:color w:val="FF0000"/>
                <w:sz w:val="22"/>
              </w:rPr>
            </w:pPr>
            <w:r>
              <w:rPr>
                <w:rFonts w:hint="eastAsia" w:asciiTheme="minorEastAsia" w:hAnsiTheme="minorEastAsia"/>
                <w:sz w:val="22"/>
              </w:rPr>
              <w:t>缴纳会费数额（单位：人民币元/年）</w:t>
            </w:r>
          </w:p>
        </w:tc>
        <w:tc>
          <w:tcPr>
            <w:tcW w:w="2700" w:type="dxa"/>
            <w:tcBorders>
              <w:top w:val="single" w:color="auto" w:sz="4" w:space="0"/>
              <w:left w:val="single" w:color="auto" w:sz="4" w:space="0"/>
              <w:right w:val="single" w:color="auto" w:sz="4" w:space="0"/>
            </w:tcBorders>
            <w:vAlign w:val="center"/>
          </w:tcPr>
          <w:p>
            <w:pPr>
              <w:jc w:val="center"/>
              <w:rPr>
                <w:rFonts w:asciiTheme="minorEastAsia" w:hAnsiTheme="minorEastAsia"/>
                <w:color w:val="FF0000"/>
                <w:sz w:val="22"/>
              </w:rPr>
            </w:pPr>
            <w:r>
              <w:rPr>
                <w:rFonts w:hint="eastAsia" w:asciiTheme="minorEastAsia" w:hAnsiTheme="minorEastAsia"/>
                <w:sz w:val="22"/>
              </w:rPr>
              <w:t>担任职务或获得资格情况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3" w:hRule="exact"/>
        </w:trPr>
        <w:tc>
          <w:tcPr>
            <w:tcW w:w="960" w:type="dxa"/>
            <w:tcBorders>
              <w:left w:val="single" w:color="auto" w:sz="4" w:space="0"/>
              <w:bottom w:val="single" w:color="auto" w:sz="4" w:space="0"/>
              <w:right w:val="single" w:color="auto" w:sz="4" w:space="0"/>
            </w:tcBorders>
            <w:vAlign w:val="center"/>
          </w:tcPr>
          <w:p>
            <w:pPr>
              <w:widowControl/>
              <w:jc w:val="center"/>
              <w:textAlignment w:val="bottom"/>
              <w:rPr>
                <w:rFonts w:cs="宋体" w:asciiTheme="minorEastAsia" w:hAnsiTheme="minorEastAsia"/>
                <w:color w:val="000000"/>
                <w:sz w:val="22"/>
              </w:rPr>
            </w:pPr>
          </w:p>
        </w:tc>
        <w:tc>
          <w:tcPr>
            <w:tcW w:w="2295" w:type="dxa"/>
            <w:tcBorders>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c>
          <w:tcPr>
            <w:tcW w:w="1125" w:type="dxa"/>
            <w:tcBorders>
              <w:left w:val="single" w:color="auto" w:sz="4" w:space="0"/>
              <w:bottom w:val="single" w:color="auto" w:sz="4" w:space="0"/>
              <w:right w:val="single" w:color="auto" w:sz="4" w:space="0"/>
            </w:tcBorders>
            <w:vAlign w:val="center"/>
          </w:tcPr>
          <w:p>
            <w:pPr>
              <w:widowControl/>
              <w:jc w:val="left"/>
              <w:textAlignment w:val="bottom"/>
              <w:rPr>
                <w:rFonts w:cs="宋体" w:asciiTheme="minorEastAsia" w:hAnsiTheme="minorEastAsia"/>
                <w:color w:val="000000"/>
                <w:sz w:val="22"/>
              </w:rPr>
            </w:pPr>
          </w:p>
        </w:tc>
        <w:tc>
          <w:tcPr>
            <w:tcW w:w="1401" w:type="dxa"/>
            <w:tcBorders>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c>
          <w:tcPr>
            <w:tcW w:w="1269" w:type="dxa"/>
            <w:tcBorders>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c>
          <w:tcPr>
            <w:tcW w:w="2700" w:type="dxa"/>
            <w:tcBorders>
              <w:left w:val="single" w:color="auto" w:sz="4" w:space="0"/>
              <w:bottom w:val="single" w:color="auto" w:sz="4" w:space="0"/>
              <w:right w:val="single" w:color="auto" w:sz="4" w:space="0"/>
            </w:tcBorders>
            <w:vAlign w:val="center"/>
          </w:tcPr>
          <w:p>
            <w:pPr>
              <w:rPr>
                <w:rFonts w:cs="宋体" w:asciiTheme="minorEastAsia" w:hAnsiTheme="minorEastAsia"/>
                <w:color w:val="000000"/>
                <w:sz w:val="22"/>
              </w:rPr>
            </w:pPr>
          </w:p>
        </w:tc>
      </w:tr>
    </w:tbl>
    <w:p>
      <w:pPr>
        <w:tabs>
          <w:tab w:val="left" w:pos="4963"/>
        </w:tabs>
        <w:jc w:val="left"/>
        <w:rPr>
          <w:rFonts w:asciiTheme="minorEastAsia" w:hAnsiTheme="minorEastAsia"/>
          <w:color w:val="000000"/>
          <w:sz w:val="22"/>
        </w:rPr>
      </w:pPr>
    </w:p>
    <w:tbl>
      <w:tblPr>
        <w:tblStyle w:val="14"/>
        <w:tblW w:w="9782" w:type="dxa"/>
        <w:tblInd w:w="-42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82" w:type="dxa"/>
            <w:tcBorders>
              <w:top w:val="single" w:color="auto" w:sz="4" w:space="0"/>
              <w:left w:val="nil"/>
              <w:bottom w:val="single" w:color="auto" w:sz="4" w:space="0"/>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注：1.本栏目统计本单位截止2019年底仍然有效参加的所有国际组织。</w:t>
            </w:r>
            <w:r>
              <w:rPr>
                <w:rFonts w:hint="eastAsia" w:asciiTheme="minorEastAsia" w:hAnsiTheme="minorEastAsia"/>
                <w:bCs/>
                <w:color w:val="FF0000"/>
                <w:sz w:val="22"/>
              </w:rPr>
              <w:cr/>
            </w:r>
            <w:r>
              <w:rPr>
                <w:rFonts w:hint="eastAsia" w:asciiTheme="minorEastAsia" w:hAnsiTheme="minorEastAsia"/>
                <w:bCs/>
                <w:color w:val="FF0000"/>
                <w:sz w:val="22"/>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82" w:type="dxa"/>
            <w:tcBorders>
              <w:top w:val="single" w:color="auto" w:sz="4" w:space="0"/>
              <w:left w:val="nil"/>
              <w:bottom w:val="single" w:color="auto" w:sz="4" w:space="0"/>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2.国际组织类型包括非政府间国际组织，政府间国际组织，外国（地区）非政府组织。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9782" w:type="dxa"/>
            <w:tcBorders>
              <w:top w:val="single" w:color="auto" w:sz="4" w:space="0"/>
              <w:left w:val="nil"/>
              <w:bottom w:val="nil"/>
              <w:right w:val="nil"/>
            </w:tcBorders>
          </w:tcPr>
          <w:p>
            <w:pPr>
              <w:tabs>
                <w:tab w:val="left" w:pos="4963"/>
              </w:tabs>
              <w:jc w:val="left"/>
              <w:rPr>
                <w:rFonts w:asciiTheme="minorEastAsia" w:hAnsiTheme="minorEastAsia"/>
                <w:bCs/>
                <w:color w:val="FF0000"/>
                <w:sz w:val="22"/>
              </w:rPr>
            </w:pPr>
            <w:r>
              <w:rPr>
                <w:rFonts w:hint="eastAsia" w:asciiTheme="minorEastAsia" w:hAnsiTheme="minorEastAsia"/>
                <w:bCs/>
                <w:color w:val="FF0000"/>
                <w:sz w:val="22"/>
              </w:rPr>
              <w:t>3.职务或资格类型包括：会员、担任国际组织分支机构具体职务、担任国际组织具体职务、获得国际组织某种资格或认可（如谘商地位、建立正式官方关系）等。</w:t>
            </w:r>
          </w:p>
        </w:tc>
      </w:tr>
    </w:tbl>
    <w:p>
      <w:pPr>
        <w:tabs>
          <w:tab w:val="left" w:pos="4963"/>
        </w:tabs>
        <w:jc w:val="left"/>
        <w:rPr>
          <w:rFonts w:asciiTheme="minorEastAsia" w:hAnsiTheme="minorEastAsia"/>
          <w:color w:val="000000"/>
          <w:sz w:val="22"/>
        </w:rPr>
      </w:pPr>
    </w:p>
    <w:p>
      <w:pPr>
        <w:rPr>
          <w:rFonts w:ascii="宋体" w:hAnsi="宋体"/>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（五）重大公益慈善项目收支明细表</w:t>
      </w:r>
    </w:p>
    <w:tbl>
      <w:tblPr>
        <w:tblStyle w:val="14"/>
        <w:tblW w:w="10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014"/>
        <w:gridCol w:w="1289"/>
        <w:gridCol w:w="1297"/>
        <w:gridCol w:w="1131"/>
        <w:gridCol w:w="1866"/>
        <w:gridCol w:w="10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122" w:type="dxa"/>
            <w:vMerge w:val="restart"/>
            <w:vAlign w:val="center"/>
          </w:tcPr>
          <w:p>
            <w:pPr>
              <w:jc w:val="center"/>
              <w:rPr>
                <w:rFonts w:ascii="宋体" w:hAnsi="宋体" w:cs="宋体"/>
                <w:bCs/>
                <w:kern w:val="0"/>
                <w:sz w:val="22"/>
                <w:szCs w:val="22"/>
              </w:rPr>
            </w:pPr>
            <w:r>
              <w:rPr>
                <w:rFonts w:hint="eastAsia" w:ascii="宋体" w:hAnsi="宋体" w:cs="宋体"/>
                <w:bCs/>
                <w:kern w:val="0"/>
                <w:sz w:val="22"/>
                <w:szCs w:val="22"/>
              </w:rPr>
              <w:t>项目名称</w:t>
            </w:r>
          </w:p>
        </w:tc>
        <w:tc>
          <w:tcPr>
            <w:tcW w:w="1014" w:type="dxa"/>
            <w:vMerge w:val="restart"/>
            <w:vAlign w:val="center"/>
          </w:tcPr>
          <w:p>
            <w:pPr>
              <w:jc w:val="center"/>
              <w:rPr>
                <w:rFonts w:ascii="宋体" w:hAnsi="宋体" w:cs="宋体"/>
                <w:bCs/>
                <w:kern w:val="0"/>
                <w:sz w:val="22"/>
                <w:szCs w:val="22"/>
              </w:rPr>
            </w:pPr>
            <w:r>
              <w:rPr>
                <w:rFonts w:hint="eastAsia" w:ascii="宋体" w:hAnsi="宋体" w:cs="宋体"/>
                <w:bCs/>
                <w:kern w:val="0"/>
                <w:sz w:val="22"/>
                <w:szCs w:val="22"/>
              </w:rPr>
              <w:t>收入</w:t>
            </w:r>
          </w:p>
        </w:tc>
        <w:tc>
          <w:tcPr>
            <w:tcW w:w="6640" w:type="dxa"/>
            <w:gridSpan w:val="5"/>
            <w:vAlign w:val="center"/>
          </w:tcPr>
          <w:p>
            <w:pPr>
              <w:jc w:val="center"/>
              <w:rPr>
                <w:rFonts w:ascii="宋体" w:hAnsi="宋体" w:cs="宋体"/>
                <w:bCs/>
                <w:kern w:val="0"/>
                <w:sz w:val="22"/>
                <w:szCs w:val="22"/>
              </w:rPr>
            </w:pPr>
            <w:r>
              <w:rPr>
                <w:rFonts w:ascii="宋体" w:hAnsi="宋体" w:cs="宋体"/>
                <w:bCs/>
                <w:kern w:val="0"/>
                <w:sz w:val="22"/>
                <w:szCs w:val="22"/>
              </w:rPr>
              <w:t>支出</w:t>
            </w:r>
          </w:p>
        </w:tc>
        <w:tc>
          <w:tcPr>
            <w:tcW w:w="850" w:type="dxa"/>
            <w:vAlign w:val="center"/>
          </w:tcPr>
          <w:p>
            <w:pPr>
              <w:jc w:val="center"/>
              <w:rPr>
                <w:rFonts w:ascii="宋体" w:hAnsi="宋体" w:cs="宋体"/>
                <w:bCs/>
                <w:kern w:val="0"/>
                <w:sz w:val="22"/>
                <w:szCs w:val="22"/>
              </w:rPr>
            </w:pPr>
            <w:r>
              <w:rPr>
                <w:rFonts w:hint="eastAsia" w:ascii="宋体" w:hAnsi="宋体" w:cs="宋体"/>
                <w:bCs/>
                <w:kern w:val="0"/>
                <w:sz w:val="22"/>
                <w:szCs w:val="22"/>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2122" w:type="dxa"/>
            <w:vMerge w:val="continue"/>
            <w:vAlign w:val="center"/>
          </w:tcPr>
          <w:p>
            <w:pPr>
              <w:widowControl/>
              <w:jc w:val="center"/>
              <w:rPr>
                <w:rFonts w:ascii="宋体" w:hAnsi="宋体" w:cs="宋体"/>
                <w:bCs/>
                <w:kern w:val="0"/>
                <w:sz w:val="22"/>
                <w:szCs w:val="22"/>
              </w:rPr>
            </w:pPr>
          </w:p>
        </w:tc>
        <w:tc>
          <w:tcPr>
            <w:tcW w:w="1014" w:type="dxa"/>
            <w:vMerge w:val="continue"/>
            <w:vAlign w:val="center"/>
          </w:tcPr>
          <w:p>
            <w:pPr>
              <w:jc w:val="center"/>
              <w:rPr>
                <w:rFonts w:ascii="宋体" w:hAnsi="宋体" w:cs="宋体"/>
                <w:bCs/>
                <w:kern w:val="0"/>
                <w:sz w:val="22"/>
                <w:szCs w:val="22"/>
              </w:rPr>
            </w:pPr>
          </w:p>
        </w:tc>
        <w:tc>
          <w:tcPr>
            <w:tcW w:w="1289"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直接或委托其他组织资助给受益人的款物</w:t>
            </w:r>
          </w:p>
        </w:tc>
        <w:tc>
          <w:tcPr>
            <w:tcW w:w="1297"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 xml:space="preserve"> 为提供慈善服务和实施慈善项目发生的人员报酬、志愿者补贴和保险</w:t>
            </w:r>
          </w:p>
        </w:tc>
        <w:tc>
          <w:tcPr>
            <w:tcW w:w="1131"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使用房屋、设备、物资发生的相关费用</w:t>
            </w:r>
          </w:p>
        </w:tc>
        <w:tc>
          <w:tcPr>
            <w:tcW w:w="1866" w:type="dxa"/>
            <w:vAlign w:val="center"/>
          </w:tcPr>
          <w:p>
            <w:pPr>
              <w:widowControl/>
              <w:jc w:val="center"/>
              <w:rPr>
                <w:rFonts w:ascii="宋体" w:hAnsi="宋体" w:cs="宋体"/>
                <w:bCs/>
                <w:kern w:val="0"/>
                <w:sz w:val="22"/>
                <w:szCs w:val="22"/>
              </w:rPr>
            </w:pPr>
            <w:r>
              <w:rPr>
                <w:rFonts w:hint="eastAsia" w:ascii="宋体" w:hAnsi="宋体" w:cs="宋体"/>
                <w:bCs/>
                <w:kern w:val="0"/>
                <w:sz w:val="22"/>
                <w:szCs w:val="22"/>
              </w:rPr>
              <w:t>为管理慈善项目发生的差旅、物流、交通、会议、培训、审计、评估等费用</w:t>
            </w:r>
          </w:p>
        </w:tc>
        <w:tc>
          <w:tcPr>
            <w:tcW w:w="1057" w:type="dxa"/>
            <w:vAlign w:val="center"/>
          </w:tcPr>
          <w:p>
            <w:pPr>
              <w:jc w:val="left"/>
              <w:rPr>
                <w:rFonts w:ascii="宋体" w:hAnsi="宋体" w:cs="宋体"/>
                <w:bCs/>
                <w:kern w:val="0"/>
                <w:sz w:val="22"/>
                <w:szCs w:val="22"/>
              </w:rPr>
            </w:pPr>
            <w:r>
              <w:rPr>
                <w:rFonts w:hint="eastAsia" w:ascii="宋体" w:hAnsi="宋体" w:cs="宋体"/>
                <w:bCs/>
                <w:kern w:val="0"/>
                <w:sz w:val="22"/>
                <w:szCs w:val="22"/>
              </w:rPr>
              <w:t>其他费用</w:t>
            </w:r>
            <w:r>
              <w:rPr>
                <w:rFonts w:hint="eastAsia" w:ascii="宋体" w:hAnsi="宋体" w:cs="宋体"/>
                <w:kern w:val="0"/>
                <w:sz w:val="22"/>
                <w:szCs w:val="22"/>
              </w:rPr>
              <w:t>　</w:t>
            </w:r>
          </w:p>
        </w:tc>
        <w:tc>
          <w:tcPr>
            <w:tcW w:w="850" w:type="dxa"/>
            <w:vAlign w:val="center"/>
          </w:tcPr>
          <w:p>
            <w:pPr>
              <w:widowControl/>
              <w:jc w:val="center"/>
              <w:rPr>
                <w:rFonts w:ascii="宋体" w:hAnsi="宋体" w:cs="宋体"/>
                <w:bCs/>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color w:val="000000"/>
                <w:kern w:val="0"/>
                <w:sz w:val="22"/>
                <w:szCs w:val="22"/>
              </w:rPr>
              <w:t>康巴助学项目</w:t>
            </w:r>
          </w:p>
        </w:tc>
        <w:tc>
          <w:tcPr>
            <w:tcW w:w="1014" w:type="dxa"/>
            <w:vAlign w:val="center"/>
          </w:tcPr>
          <w:p>
            <w:pPr>
              <w:widowControl/>
              <w:jc w:val="left"/>
              <w:rPr>
                <w:rFonts w:ascii="宋体" w:hAnsi="宋体" w:cs="宋体"/>
                <w:kern w:val="0"/>
                <w:sz w:val="22"/>
                <w:szCs w:val="22"/>
              </w:rPr>
            </w:pPr>
            <w:r>
              <w:rPr>
                <w:rFonts w:ascii="宋体" w:hAnsi="宋体" w:cs="宋体"/>
                <w:color w:val="000000"/>
                <w:kern w:val="0"/>
                <w:sz w:val="22"/>
                <w:szCs w:val="22"/>
              </w:rPr>
              <w:t>1394453.44</w:t>
            </w:r>
          </w:p>
        </w:tc>
        <w:tc>
          <w:tcPr>
            <w:tcW w:w="1289" w:type="dxa"/>
            <w:vAlign w:val="center"/>
          </w:tcPr>
          <w:p>
            <w:pPr>
              <w:jc w:val="left"/>
              <w:rPr>
                <w:rFonts w:ascii="宋体" w:hAnsi="宋体" w:cs="宋体"/>
                <w:kern w:val="0"/>
                <w:sz w:val="22"/>
                <w:szCs w:val="22"/>
              </w:rPr>
            </w:pPr>
            <w:r>
              <w:rPr>
                <w:rFonts w:ascii="宋体" w:hAnsi="宋体" w:cs="宋体"/>
                <w:bCs/>
                <w:kern w:val="0"/>
                <w:sz w:val="22"/>
                <w:szCs w:val="22"/>
              </w:rPr>
              <w:t>456654.00</w:t>
            </w:r>
          </w:p>
        </w:tc>
        <w:tc>
          <w:tcPr>
            <w:tcW w:w="1297" w:type="dxa"/>
            <w:vAlign w:val="center"/>
          </w:tcPr>
          <w:p>
            <w:pPr>
              <w:jc w:val="left"/>
              <w:rPr>
                <w:rFonts w:ascii="宋体" w:hAnsi="宋体" w:cs="宋体"/>
                <w:kern w:val="0"/>
                <w:sz w:val="22"/>
                <w:szCs w:val="22"/>
              </w:rPr>
            </w:pPr>
            <w:r>
              <w:rPr>
                <w:rFonts w:ascii="宋体" w:hAnsi="宋体" w:cs="宋体"/>
                <w:bCs/>
                <w:kern w:val="0"/>
                <w:sz w:val="22"/>
                <w:szCs w:val="22"/>
              </w:rPr>
              <w:t>0</w:t>
            </w:r>
          </w:p>
        </w:tc>
        <w:tc>
          <w:tcPr>
            <w:tcW w:w="1131" w:type="dxa"/>
            <w:vAlign w:val="center"/>
          </w:tcPr>
          <w:p>
            <w:pPr>
              <w:widowControl/>
              <w:jc w:val="left"/>
              <w:rPr>
                <w:rFonts w:ascii="宋体" w:hAnsi="宋体" w:cs="宋体"/>
                <w:kern w:val="0"/>
                <w:sz w:val="22"/>
                <w:szCs w:val="22"/>
              </w:rPr>
            </w:pPr>
            <w:r>
              <w:rPr>
                <w:rFonts w:ascii="宋体" w:hAnsi="宋体" w:cs="宋体"/>
                <w:color w:val="000000"/>
                <w:kern w:val="0"/>
                <w:sz w:val="22"/>
                <w:szCs w:val="22"/>
              </w:rPr>
              <w:t>0</w:t>
            </w:r>
          </w:p>
        </w:tc>
        <w:tc>
          <w:tcPr>
            <w:tcW w:w="1866" w:type="dxa"/>
            <w:vAlign w:val="center"/>
          </w:tcPr>
          <w:p>
            <w:pPr>
              <w:widowControl/>
              <w:jc w:val="left"/>
              <w:rPr>
                <w:rFonts w:ascii="宋体" w:hAnsi="宋体" w:cs="宋体"/>
                <w:kern w:val="0"/>
                <w:sz w:val="22"/>
                <w:szCs w:val="22"/>
              </w:rPr>
            </w:pPr>
            <w:r>
              <w:rPr>
                <w:rFonts w:ascii="宋体" w:hAnsi="宋体" w:cs="宋体"/>
                <w:color w:val="000000"/>
                <w:kern w:val="0"/>
                <w:sz w:val="22"/>
                <w:szCs w:val="22"/>
              </w:rPr>
              <w:t>129927.01</w:t>
            </w:r>
          </w:p>
        </w:tc>
        <w:tc>
          <w:tcPr>
            <w:tcW w:w="1057" w:type="dxa"/>
            <w:vAlign w:val="center"/>
          </w:tcPr>
          <w:p>
            <w:pPr>
              <w:jc w:val="left"/>
              <w:rPr>
                <w:rFonts w:ascii="宋体" w:hAnsi="宋体" w:cs="宋体"/>
                <w:kern w:val="0"/>
                <w:sz w:val="22"/>
                <w:szCs w:val="22"/>
              </w:rPr>
            </w:pPr>
            <w:r>
              <w:rPr>
                <w:rFonts w:ascii="宋体" w:hAnsi="宋体" w:cs="宋体"/>
                <w:color w:val="000000"/>
                <w:kern w:val="0"/>
                <w:sz w:val="22"/>
                <w:szCs w:val="22"/>
              </w:rPr>
              <w:t>40000.00</w:t>
            </w:r>
          </w:p>
        </w:tc>
        <w:tc>
          <w:tcPr>
            <w:tcW w:w="850" w:type="dxa"/>
            <w:vAlign w:val="center"/>
          </w:tcPr>
          <w:p>
            <w:pPr>
              <w:widowControl/>
              <w:jc w:val="left"/>
              <w:rPr>
                <w:rFonts w:ascii="宋体" w:hAnsi="宋体" w:cs="宋体"/>
                <w:kern w:val="0"/>
                <w:sz w:val="22"/>
                <w:szCs w:val="22"/>
              </w:rPr>
            </w:pPr>
            <w:r>
              <w:rPr>
                <w:rFonts w:ascii="宋体" w:hAnsi="宋体" w:cs="宋体"/>
                <w:color w:val="000000"/>
                <w:kern w:val="0"/>
                <w:sz w:val="22"/>
                <w:szCs w:val="22"/>
              </w:rPr>
              <w:t>626581.01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tcPr>
          <w:p>
            <w:pPr>
              <w:rPr>
                <w:rFonts w:ascii="宋体" w:hAnsi="宋体"/>
                <w:sz w:val="22"/>
                <w:szCs w:val="22"/>
              </w:rPr>
            </w:pPr>
            <w:r>
              <w:rPr>
                <w:rFonts w:ascii="宋体" w:hAnsi="宋体" w:eastAsia="宋体" w:cs="宋体"/>
                <w:sz w:val="22"/>
              </w:rPr>
              <w:t>甘孜寺卫生室项目</w:t>
            </w:r>
          </w:p>
        </w:tc>
        <w:tc>
          <w:tcPr>
            <w:tcW w:w="1014" w:type="dxa"/>
            <w:vAlign w:val="center"/>
          </w:tcPr>
          <w:p>
            <w:pPr>
              <w:widowControl/>
              <w:jc w:val="left"/>
              <w:rPr>
                <w:rFonts w:ascii="宋体" w:hAnsi="宋体" w:cs="宋体"/>
                <w:kern w:val="0"/>
                <w:sz w:val="22"/>
                <w:szCs w:val="22"/>
              </w:rPr>
            </w:pPr>
            <w:r>
              <w:rPr>
                <w:rFonts w:ascii="宋体" w:hAnsi="宋体" w:eastAsia="宋体" w:cs="宋体"/>
                <w:sz w:val="22"/>
              </w:rPr>
              <w:t>950856.00</w:t>
            </w:r>
          </w:p>
        </w:tc>
        <w:tc>
          <w:tcPr>
            <w:tcW w:w="1289" w:type="dxa"/>
            <w:vAlign w:val="center"/>
          </w:tcPr>
          <w:p>
            <w:pPr>
              <w:jc w:val="left"/>
              <w:rPr>
                <w:rFonts w:ascii="宋体" w:hAnsi="宋体" w:cs="宋体"/>
                <w:kern w:val="0"/>
                <w:sz w:val="22"/>
                <w:szCs w:val="22"/>
              </w:rPr>
            </w:pPr>
            <w:r>
              <w:rPr>
                <w:rFonts w:ascii="宋体" w:hAnsi="宋体" w:eastAsia="宋体" w:cs="宋体"/>
                <w:sz w:val="22"/>
              </w:rPr>
              <w:t>0</w:t>
            </w:r>
          </w:p>
        </w:tc>
        <w:tc>
          <w:tcPr>
            <w:tcW w:w="1297" w:type="dxa"/>
            <w:vAlign w:val="center"/>
          </w:tcPr>
          <w:p>
            <w:pPr>
              <w:jc w:val="left"/>
              <w:rPr>
                <w:rFonts w:ascii="宋体" w:hAnsi="宋体" w:cs="宋体"/>
                <w:kern w:val="0"/>
                <w:sz w:val="22"/>
                <w:szCs w:val="22"/>
              </w:rPr>
            </w:pPr>
            <w:r>
              <w:rPr>
                <w:rFonts w:ascii="宋体" w:hAnsi="宋体" w:eastAsia="宋体" w:cs="宋体"/>
                <w:sz w:val="22"/>
              </w:rPr>
              <w:t>0</w:t>
            </w:r>
          </w:p>
        </w:tc>
        <w:tc>
          <w:tcPr>
            <w:tcW w:w="1131" w:type="dxa"/>
            <w:vAlign w:val="center"/>
          </w:tcPr>
          <w:p>
            <w:pPr>
              <w:widowControl/>
              <w:jc w:val="left"/>
              <w:rPr>
                <w:rFonts w:ascii="宋体" w:hAnsi="宋体" w:cs="宋体"/>
                <w:kern w:val="0"/>
                <w:sz w:val="22"/>
                <w:szCs w:val="22"/>
              </w:rPr>
            </w:pPr>
            <w:r>
              <w:rPr>
                <w:rFonts w:ascii="宋体" w:hAnsi="宋体" w:eastAsia="宋体" w:cs="宋体"/>
                <w:sz w:val="22"/>
              </w:rPr>
              <w:t>0</w:t>
            </w:r>
          </w:p>
        </w:tc>
        <w:tc>
          <w:tcPr>
            <w:tcW w:w="1866" w:type="dxa"/>
            <w:vAlign w:val="center"/>
          </w:tcPr>
          <w:p>
            <w:pPr>
              <w:widowControl/>
              <w:jc w:val="left"/>
              <w:rPr>
                <w:rFonts w:ascii="宋体" w:hAnsi="宋体" w:cs="宋体"/>
                <w:kern w:val="0"/>
                <w:sz w:val="22"/>
                <w:szCs w:val="22"/>
              </w:rPr>
            </w:pPr>
            <w:r>
              <w:rPr>
                <w:rFonts w:ascii="宋体" w:hAnsi="宋体" w:eastAsia="宋体" w:cs="宋体"/>
                <w:sz w:val="22"/>
              </w:rPr>
              <w:t>73120.10</w:t>
            </w:r>
          </w:p>
        </w:tc>
        <w:tc>
          <w:tcPr>
            <w:tcW w:w="1057" w:type="dxa"/>
            <w:vAlign w:val="center"/>
          </w:tcPr>
          <w:p>
            <w:pPr>
              <w:jc w:val="left"/>
              <w:rPr>
                <w:rFonts w:ascii="宋体" w:hAnsi="宋体" w:cs="宋体"/>
                <w:kern w:val="0"/>
                <w:sz w:val="22"/>
                <w:szCs w:val="22"/>
              </w:rPr>
            </w:pPr>
            <w:r>
              <w:rPr>
                <w:rFonts w:ascii="宋体" w:hAnsi="宋体" w:eastAsia="宋体" w:cs="宋体"/>
                <w:sz w:val="22"/>
              </w:rPr>
              <w:t>2719997.00</w:t>
            </w:r>
          </w:p>
        </w:tc>
        <w:tc>
          <w:tcPr>
            <w:tcW w:w="850" w:type="dxa"/>
            <w:vAlign w:val="center"/>
          </w:tcPr>
          <w:p>
            <w:pPr>
              <w:widowControl/>
              <w:jc w:val="left"/>
              <w:rPr>
                <w:rFonts w:ascii="宋体" w:hAnsi="宋体" w:cs="宋体"/>
                <w:kern w:val="0"/>
                <w:sz w:val="22"/>
                <w:szCs w:val="22"/>
              </w:rPr>
            </w:pPr>
            <w:r>
              <w:rPr>
                <w:rFonts w:ascii="宋体" w:hAnsi="宋体" w:eastAsia="宋体" w:cs="宋体"/>
                <w:sz w:val="22"/>
              </w:rPr>
              <w:t>2793117.10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2122" w:type="dxa"/>
            <w:vAlign w:val="center"/>
          </w:tcPr>
          <w:p>
            <w:pPr>
              <w:widowControl/>
              <w:jc w:val="center"/>
              <w:rPr>
                <w:rFonts w:ascii="宋体" w:hAnsi="宋体" w:cs="宋体"/>
                <w:kern w:val="0"/>
                <w:sz w:val="22"/>
                <w:szCs w:val="22"/>
              </w:rPr>
            </w:pPr>
            <w:r>
              <w:rPr>
                <w:rFonts w:hint="eastAsia" w:ascii="宋体" w:hAnsi="宋体" w:cs="宋体"/>
                <w:kern w:val="0"/>
                <w:sz w:val="22"/>
                <w:szCs w:val="22"/>
              </w:rPr>
              <w:t>合    计</w:t>
            </w:r>
          </w:p>
        </w:tc>
        <w:tc>
          <w:tcPr>
            <w:tcW w:w="1014" w:type="dxa"/>
            <w:vAlign w:val="center"/>
          </w:tcPr>
          <w:p>
            <w:pPr>
              <w:widowControl/>
              <w:jc w:val="left"/>
              <w:rPr>
                <w:rFonts w:ascii="宋体" w:hAnsi="宋体" w:cs="宋体"/>
                <w:kern w:val="0"/>
                <w:sz w:val="22"/>
                <w:szCs w:val="22"/>
              </w:rPr>
            </w:pPr>
            <w:r>
              <w:rPr>
                <w:rFonts w:ascii="宋体" w:hAnsi="宋体" w:cs="宋体"/>
                <w:color w:val="000000"/>
                <w:kern w:val="0"/>
                <w:sz w:val="22"/>
                <w:szCs w:val="22"/>
              </w:rPr>
              <w:t>2345309.44</w:t>
            </w:r>
          </w:p>
        </w:tc>
        <w:tc>
          <w:tcPr>
            <w:tcW w:w="1289" w:type="dxa"/>
            <w:vAlign w:val="center"/>
          </w:tcPr>
          <w:p>
            <w:pPr>
              <w:widowControl/>
              <w:jc w:val="left"/>
              <w:rPr>
                <w:rFonts w:ascii="宋体" w:hAnsi="宋体" w:cs="宋体"/>
                <w:kern w:val="0"/>
                <w:sz w:val="22"/>
                <w:szCs w:val="22"/>
              </w:rPr>
            </w:pPr>
            <w:r>
              <w:rPr>
                <w:rFonts w:ascii="宋体" w:hAnsi="宋体" w:cs="宋体"/>
                <w:color w:val="000000"/>
                <w:kern w:val="0"/>
                <w:sz w:val="22"/>
                <w:szCs w:val="22"/>
              </w:rPr>
              <w:t>456654.00</w:t>
            </w:r>
          </w:p>
        </w:tc>
        <w:tc>
          <w:tcPr>
            <w:tcW w:w="1297" w:type="dxa"/>
            <w:vAlign w:val="center"/>
          </w:tcPr>
          <w:p>
            <w:pPr>
              <w:widowControl/>
              <w:jc w:val="left"/>
              <w:rPr>
                <w:rFonts w:ascii="宋体" w:hAnsi="宋体" w:cs="宋体"/>
                <w:kern w:val="0"/>
                <w:sz w:val="22"/>
                <w:szCs w:val="22"/>
              </w:rPr>
            </w:pPr>
            <w:r>
              <w:rPr>
                <w:rFonts w:ascii="宋体" w:hAnsi="宋体" w:cs="宋体"/>
                <w:color w:val="000000"/>
                <w:kern w:val="0"/>
                <w:sz w:val="22"/>
                <w:szCs w:val="22"/>
              </w:rPr>
              <w:t>0.00</w:t>
            </w:r>
          </w:p>
        </w:tc>
        <w:tc>
          <w:tcPr>
            <w:tcW w:w="1131" w:type="dxa"/>
            <w:vAlign w:val="center"/>
          </w:tcPr>
          <w:p>
            <w:pPr>
              <w:widowControl/>
              <w:jc w:val="left"/>
              <w:rPr>
                <w:rFonts w:ascii="宋体" w:hAnsi="宋体" w:cs="宋体"/>
                <w:kern w:val="0"/>
                <w:sz w:val="22"/>
                <w:szCs w:val="22"/>
              </w:rPr>
            </w:pPr>
            <w:r>
              <w:rPr>
                <w:rFonts w:ascii="宋体" w:hAnsi="宋体" w:cs="宋体"/>
                <w:color w:val="000000"/>
                <w:kern w:val="0"/>
                <w:sz w:val="22"/>
                <w:szCs w:val="22"/>
              </w:rPr>
              <w:t>0.00</w:t>
            </w:r>
          </w:p>
        </w:tc>
        <w:tc>
          <w:tcPr>
            <w:tcW w:w="1866" w:type="dxa"/>
            <w:vAlign w:val="center"/>
          </w:tcPr>
          <w:p>
            <w:pPr>
              <w:widowControl/>
              <w:jc w:val="left"/>
              <w:rPr>
                <w:rFonts w:ascii="宋体" w:hAnsi="宋体" w:cs="宋体"/>
                <w:kern w:val="0"/>
                <w:sz w:val="22"/>
                <w:szCs w:val="22"/>
              </w:rPr>
            </w:pPr>
            <w:r>
              <w:rPr>
                <w:rFonts w:ascii="宋体" w:hAnsi="宋体" w:cs="宋体"/>
                <w:color w:val="000000"/>
                <w:kern w:val="0"/>
                <w:sz w:val="22"/>
                <w:szCs w:val="22"/>
              </w:rPr>
              <w:t>203047.11</w:t>
            </w:r>
          </w:p>
        </w:tc>
        <w:tc>
          <w:tcPr>
            <w:tcW w:w="1057" w:type="dxa"/>
            <w:vAlign w:val="center"/>
          </w:tcPr>
          <w:p>
            <w:pPr>
              <w:widowControl/>
              <w:jc w:val="left"/>
              <w:rPr>
                <w:rFonts w:ascii="宋体" w:hAnsi="宋体" w:cs="宋体"/>
                <w:kern w:val="0"/>
                <w:sz w:val="22"/>
                <w:szCs w:val="22"/>
              </w:rPr>
            </w:pPr>
            <w:r>
              <w:rPr>
                <w:rFonts w:ascii="宋体" w:hAnsi="宋体" w:cs="宋体"/>
                <w:color w:val="000000"/>
                <w:kern w:val="0"/>
                <w:sz w:val="22"/>
                <w:szCs w:val="22"/>
              </w:rPr>
              <w:t>2759997.00</w:t>
            </w:r>
          </w:p>
        </w:tc>
        <w:tc>
          <w:tcPr>
            <w:tcW w:w="850" w:type="dxa"/>
            <w:vAlign w:val="center"/>
          </w:tcPr>
          <w:p>
            <w:pPr>
              <w:widowControl/>
              <w:jc w:val="left"/>
              <w:rPr>
                <w:rFonts w:ascii="宋体" w:hAnsi="宋体" w:cs="宋体"/>
                <w:kern w:val="0"/>
                <w:sz w:val="22"/>
                <w:szCs w:val="22"/>
              </w:rPr>
            </w:pPr>
            <w:r>
              <w:rPr>
                <w:rFonts w:ascii="宋体" w:hAnsi="宋体" w:cs="宋体"/>
                <w:color w:val="000000"/>
                <w:kern w:val="0"/>
                <w:sz w:val="22"/>
                <w:szCs w:val="22"/>
              </w:rPr>
              <w:t>3419698.11</w:t>
            </w:r>
          </w:p>
        </w:tc>
      </w:tr>
    </w:tbl>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说明：</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1、重大公益慈善项目名称应与公益项目开展情况表中项目名称一致；</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2、重大公益慈善项目标准由基金会章程规定。如基金会章程没有规定重大慈善项目标准，满足下列条件的公益慈善项目应填列上表：</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（1）该项目的捐赠收入超过基金会当年捐赠总收入的20%；</w:t>
      </w:r>
    </w:p>
    <w:p>
      <w:pPr>
        <w:ind w:left="-1134" w:leftChars="-540" w:firstLine="440" w:firstLineChars="200"/>
        <w:rPr>
          <w:rFonts w:ascii="宋体" w:hAnsi="宋体"/>
          <w:color w:val="FF0000"/>
          <w:sz w:val="22"/>
          <w:szCs w:val="22"/>
          <w:shd w:val="clear" w:color="auto" w:fill="FFFFFF"/>
        </w:rPr>
      </w:pPr>
      <w:r>
        <w:rPr>
          <w:rFonts w:hint="eastAsia" w:ascii="宋体" w:hAnsi="宋体"/>
          <w:color w:val="FF0000"/>
          <w:sz w:val="22"/>
          <w:szCs w:val="22"/>
          <w:shd w:val="clear" w:color="auto" w:fill="FFFFFF"/>
        </w:rPr>
        <w:t>（2）该项目的支出超过基金会当年总支出的20%；</w:t>
      </w:r>
    </w:p>
    <w:p>
      <w:pPr>
        <w:rPr>
          <w:rFonts w:ascii="宋体" w:hAnsi="宋体"/>
          <w:sz w:val="22"/>
          <w:szCs w:val="22"/>
        </w:rPr>
      </w:pPr>
    </w:p>
    <w:p>
      <w:pPr>
        <w:widowControl/>
        <w:ind w:firstLine="108" w:firstLineChars="49"/>
        <w:jc w:val="left"/>
        <w:rPr>
          <w:rFonts w:ascii="宋体" w:hAnsi="宋体"/>
          <w:b/>
          <w:bCs/>
          <w:color w:val="000000" w:themeColor="text1"/>
          <w:sz w:val="22"/>
          <w:szCs w:val="22"/>
          <w14:textFill>
            <w14:solidFill>
              <w14:schemeClr w14:val="tx1"/>
            </w14:solidFill>
          </w14:textFill>
        </w:rPr>
      </w:pPr>
      <w:r>
        <w:rPr>
          <w:rFonts w:hint="eastAsia" w:ascii="宋体" w:hAnsi="宋体"/>
          <w:b/>
          <w:bCs/>
          <w:color w:val="000000" w:themeColor="text1"/>
          <w:sz w:val="22"/>
          <w:szCs w:val="22"/>
          <w14:textFill>
            <w14:solidFill>
              <w14:schemeClr w14:val="tx1"/>
            </w14:solidFill>
          </w14:textFill>
        </w:rPr>
        <w:t>（六）重大公益慈善项目大额支付对象</w:t>
      </w:r>
    </w:p>
    <w:tbl>
      <w:tblPr>
        <w:tblStyle w:val="14"/>
        <w:tblW w:w="60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8"/>
        <w:gridCol w:w="2272"/>
        <w:gridCol w:w="1517"/>
        <w:gridCol w:w="281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214"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项目名称</w:t>
            </w:r>
          </w:p>
        </w:tc>
        <w:tc>
          <w:tcPr>
            <w:tcW w:w="1104"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大额支付对象</w:t>
            </w:r>
          </w:p>
        </w:tc>
        <w:tc>
          <w:tcPr>
            <w:tcW w:w="737"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支付金额</w:t>
            </w:r>
          </w:p>
        </w:tc>
        <w:tc>
          <w:tcPr>
            <w:tcW w:w="1366"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占基金会年度公益总支出比例</w:t>
            </w:r>
          </w:p>
        </w:tc>
        <w:tc>
          <w:tcPr>
            <w:tcW w:w="580" w:type="pct"/>
            <w:vAlign w:val="center"/>
          </w:tcPr>
          <w:p>
            <w:pPr>
              <w:widowControl/>
              <w:jc w:val="center"/>
              <w:rPr>
                <w:rFonts w:ascii="宋体" w:hAnsi="宋体" w:cs="宋体"/>
                <w:bCs/>
                <w:kern w:val="0"/>
                <w:sz w:val="22"/>
                <w:szCs w:val="22"/>
              </w:rPr>
            </w:pPr>
            <w:r>
              <w:rPr>
                <w:rFonts w:hint="eastAsia" w:ascii="宋体" w:hAnsi="宋体" w:cs="宋体"/>
                <w:bCs/>
                <w:kern w:val="0"/>
                <w:sz w:val="22"/>
                <w:szCs w:val="22"/>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214" w:type="pct"/>
          </w:tcPr>
          <w:p>
            <w:pPr>
              <w:widowControl/>
              <w:jc w:val="left"/>
              <w:rPr>
                <w:rFonts w:ascii="宋体" w:hAnsi="宋体"/>
                <w:sz w:val="22"/>
                <w:szCs w:val="22"/>
              </w:rPr>
            </w:pPr>
            <w:r>
              <w:rPr>
                <w:rFonts w:ascii="宋体" w:hAnsi="宋体" w:eastAsia="宋体" w:cs="宋体"/>
                <w:bCs/>
                <w:kern w:val="0"/>
                <w:sz w:val="22"/>
                <w:szCs w:val="22"/>
              </w:rPr>
              <w:t>康巴助学项目</w:t>
            </w:r>
          </w:p>
        </w:tc>
        <w:tc>
          <w:tcPr>
            <w:tcW w:w="1104" w:type="pct"/>
          </w:tcPr>
          <w:p>
            <w:pPr>
              <w:widowControl/>
              <w:jc w:val="left"/>
              <w:rPr>
                <w:rFonts w:ascii="宋体" w:hAnsi="宋体" w:cs="宋体"/>
                <w:kern w:val="0"/>
                <w:sz w:val="22"/>
                <w:szCs w:val="22"/>
              </w:rPr>
            </w:pPr>
            <w:r>
              <w:rPr>
                <w:rFonts w:ascii="宋体" w:hAnsi="宋体" w:cs="宋体"/>
                <w:bCs/>
                <w:kern w:val="0"/>
                <w:sz w:val="22"/>
                <w:szCs w:val="22"/>
              </w:rPr>
              <w:t>新龙县措卡小学</w:t>
            </w:r>
          </w:p>
        </w:tc>
        <w:tc>
          <w:tcPr>
            <w:tcW w:w="737" w:type="pct"/>
          </w:tcPr>
          <w:p>
            <w:pPr>
              <w:widowControl/>
              <w:jc w:val="left"/>
              <w:rPr>
                <w:rFonts w:ascii="宋体" w:hAnsi="宋体" w:cs="宋体"/>
                <w:kern w:val="0"/>
                <w:sz w:val="22"/>
                <w:szCs w:val="22"/>
              </w:rPr>
            </w:pPr>
            <w:r>
              <w:rPr>
                <w:rFonts w:ascii="宋体" w:hAnsi="宋体" w:cs="宋体"/>
                <w:bCs/>
                <w:kern w:val="0"/>
                <w:sz w:val="22"/>
                <w:szCs w:val="22"/>
              </w:rPr>
              <w:t>456654.00</w:t>
            </w:r>
          </w:p>
        </w:tc>
        <w:tc>
          <w:tcPr>
            <w:tcW w:w="1366" w:type="pct"/>
            <w:vAlign w:val="center"/>
          </w:tcPr>
          <w:p>
            <w:pPr>
              <w:widowControl/>
              <w:jc w:val="left"/>
              <w:rPr>
                <w:rFonts w:ascii="宋体" w:hAnsi="宋体" w:cs="宋体"/>
                <w:kern w:val="0"/>
                <w:sz w:val="22"/>
                <w:szCs w:val="22"/>
              </w:rPr>
            </w:pPr>
            <w:r>
              <w:rPr>
                <w:rFonts w:ascii="宋体" w:hAnsi="宋体" w:cs="宋体"/>
                <w:bCs/>
                <w:kern w:val="0"/>
                <w:sz w:val="22"/>
                <w:szCs w:val="22"/>
              </w:rPr>
              <w:t>10.04%</w:t>
            </w:r>
            <w:r>
              <w:rPr>
                <w:rFonts w:ascii="宋体" w:hAnsi="宋体" w:cs="宋体"/>
                <w:bCs/>
                <w:kern w:val="0"/>
                <w:sz w:val="22"/>
                <w:szCs w:val="22"/>
              </w:rPr>
              <w:cr/>
            </w:r>
            <w:r>
              <w:rPr>
                <w:rFonts w:ascii="宋体" w:hAnsi="宋体" w:cs="宋体"/>
                <w:bCs/>
                <w:kern w:val="0"/>
                <w:sz w:val="22"/>
                <w:szCs w:val="22"/>
              </w:rPr>
              <w:t>
</w:t>
            </w:r>
          </w:p>
        </w:tc>
        <w:tc>
          <w:tcPr>
            <w:tcW w:w="580" w:type="pct"/>
            <w:vAlign w:val="center"/>
          </w:tcPr>
          <w:p>
            <w:pPr>
              <w:widowControl/>
              <w:jc w:val="left"/>
              <w:rPr>
                <w:rFonts w:ascii="宋体" w:hAnsi="宋体" w:cs="宋体"/>
                <w:kern w:val="0"/>
                <w:sz w:val="22"/>
                <w:szCs w:val="22"/>
              </w:rPr>
            </w:pPr>
            <w:r>
              <w:rPr>
                <w:rFonts w:ascii="宋体" w:hAnsi="宋体" w:cs="宋体"/>
                <w:bCs/>
                <w:kern w:val="0"/>
                <w:sz w:val="22"/>
                <w:szCs w:val="22"/>
              </w:rPr>
              <w:t>学生生活及教师补贴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214" w:type="pct"/>
          </w:tcPr>
          <w:p>
            <w:pPr>
              <w:widowControl/>
              <w:jc w:val="left"/>
              <w:rPr>
                <w:rFonts w:ascii="宋体" w:hAnsi="宋体"/>
                <w:sz w:val="22"/>
                <w:szCs w:val="22"/>
              </w:rPr>
            </w:pPr>
            <w:r>
              <w:rPr>
                <w:rFonts w:ascii="宋体" w:hAnsi="宋体" w:eastAsia="宋体" w:cs="宋体"/>
                <w:sz w:val="22"/>
              </w:rPr>
              <w:t>康巴助学项目</w:t>
            </w:r>
          </w:p>
        </w:tc>
        <w:tc>
          <w:tcPr>
            <w:tcW w:w="1104" w:type="pct"/>
          </w:tcPr>
          <w:p>
            <w:pPr>
              <w:widowControl/>
              <w:jc w:val="left"/>
              <w:rPr>
                <w:rFonts w:ascii="宋体" w:hAnsi="宋体" w:cs="宋体"/>
                <w:kern w:val="0"/>
                <w:sz w:val="22"/>
                <w:szCs w:val="22"/>
              </w:rPr>
            </w:pPr>
            <w:r>
              <w:rPr>
                <w:rFonts w:ascii="宋体" w:hAnsi="宋体" w:eastAsia="宋体" w:cs="宋体"/>
                <w:sz w:val="22"/>
              </w:rPr>
              <w:t>四川铭智工程勘察设计有限公司</w:t>
            </w:r>
          </w:p>
        </w:tc>
        <w:tc>
          <w:tcPr>
            <w:tcW w:w="737" w:type="pct"/>
          </w:tcPr>
          <w:p>
            <w:pPr>
              <w:widowControl/>
              <w:jc w:val="left"/>
              <w:rPr>
                <w:rFonts w:ascii="宋体" w:hAnsi="宋体" w:cs="宋体"/>
                <w:kern w:val="0"/>
                <w:sz w:val="22"/>
                <w:szCs w:val="22"/>
              </w:rPr>
            </w:pPr>
            <w:r>
              <w:rPr>
                <w:rFonts w:ascii="宋体" w:hAnsi="宋体" w:eastAsia="宋体" w:cs="宋体"/>
                <w:sz w:val="22"/>
              </w:rPr>
              <w:t>40000.00</w:t>
            </w:r>
          </w:p>
        </w:tc>
        <w:tc>
          <w:tcPr>
            <w:tcW w:w="1366" w:type="pct"/>
            <w:vAlign w:val="center"/>
          </w:tcPr>
          <w:p>
            <w:pPr>
              <w:widowControl/>
              <w:jc w:val="left"/>
              <w:rPr>
                <w:rFonts w:ascii="宋体" w:hAnsi="宋体" w:cs="宋体"/>
                <w:kern w:val="0"/>
                <w:sz w:val="22"/>
                <w:szCs w:val="22"/>
              </w:rPr>
            </w:pPr>
            <w:r>
              <w:rPr>
                <w:rFonts w:ascii="宋体" w:hAnsi="宋体" w:eastAsia="宋体" w:cs="宋体"/>
                <w:sz w:val="22"/>
              </w:rPr>
              <w:t>0.88%</w:t>
            </w:r>
            <w:r>
              <w:rPr>
                <w:rFonts w:ascii="宋体" w:hAnsi="宋体" w:eastAsia="宋体" w:cs="宋体"/>
                <w:sz w:val="22"/>
              </w:rPr>
              <w:cr/>
            </w:r>
            <w:r>
              <w:rPr>
                <w:rFonts w:ascii="宋体" w:hAnsi="宋体" w:eastAsia="宋体" w:cs="宋体"/>
                <w:sz w:val="22"/>
              </w:rPr>
              <w:t>
</w:t>
            </w:r>
          </w:p>
        </w:tc>
        <w:tc>
          <w:tcPr>
            <w:tcW w:w="580" w:type="pct"/>
            <w:vAlign w:val="center"/>
          </w:tcPr>
          <w:p>
            <w:pPr>
              <w:widowControl/>
              <w:jc w:val="left"/>
              <w:rPr>
                <w:rFonts w:ascii="宋体" w:hAnsi="宋体" w:cs="宋体"/>
                <w:kern w:val="0"/>
                <w:sz w:val="22"/>
                <w:szCs w:val="22"/>
              </w:rPr>
            </w:pPr>
            <w:r>
              <w:rPr>
                <w:rFonts w:ascii="宋体" w:hAnsi="宋体" w:eastAsia="宋体" w:cs="宋体"/>
                <w:sz w:val="22"/>
              </w:rPr>
              <w:t>措卡小学多功能教学楼设计费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214" w:type="pct"/>
          </w:tcPr>
          <w:p>
            <w:pPr>
              <w:widowControl/>
              <w:jc w:val="left"/>
              <w:rPr>
                <w:rFonts w:ascii="宋体" w:hAnsi="宋体"/>
                <w:sz w:val="22"/>
                <w:szCs w:val="22"/>
              </w:rPr>
            </w:pPr>
            <w:r>
              <w:rPr>
                <w:rFonts w:ascii="宋体" w:hAnsi="宋体" w:eastAsia="宋体" w:cs="宋体"/>
                <w:sz w:val="22"/>
              </w:rPr>
              <w:t>甘孜寺卫生室项目</w:t>
            </w:r>
          </w:p>
        </w:tc>
        <w:tc>
          <w:tcPr>
            <w:tcW w:w="1104" w:type="pct"/>
          </w:tcPr>
          <w:p>
            <w:pPr>
              <w:widowControl/>
              <w:jc w:val="left"/>
              <w:rPr>
                <w:rFonts w:ascii="宋体" w:hAnsi="宋体" w:cs="宋体"/>
                <w:kern w:val="0"/>
                <w:sz w:val="22"/>
                <w:szCs w:val="22"/>
              </w:rPr>
            </w:pPr>
            <w:r>
              <w:rPr>
                <w:rFonts w:ascii="宋体" w:hAnsi="宋体" w:eastAsia="宋体" w:cs="宋体"/>
                <w:sz w:val="22"/>
              </w:rPr>
              <w:t>甘孜县民族宗教事务局</w:t>
            </w:r>
          </w:p>
        </w:tc>
        <w:tc>
          <w:tcPr>
            <w:tcW w:w="737" w:type="pct"/>
          </w:tcPr>
          <w:p>
            <w:pPr>
              <w:widowControl/>
              <w:jc w:val="left"/>
              <w:rPr>
                <w:rFonts w:ascii="宋体" w:hAnsi="宋体" w:cs="宋体"/>
                <w:kern w:val="0"/>
                <w:sz w:val="22"/>
                <w:szCs w:val="22"/>
              </w:rPr>
            </w:pPr>
            <w:r>
              <w:rPr>
                <w:rFonts w:ascii="宋体" w:hAnsi="宋体" w:eastAsia="宋体" w:cs="宋体"/>
                <w:sz w:val="22"/>
              </w:rPr>
              <w:t>2719997.00</w:t>
            </w:r>
          </w:p>
        </w:tc>
        <w:tc>
          <w:tcPr>
            <w:tcW w:w="1366" w:type="pct"/>
            <w:vAlign w:val="center"/>
          </w:tcPr>
          <w:p>
            <w:pPr>
              <w:widowControl/>
              <w:jc w:val="left"/>
              <w:rPr>
                <w:rFonts w:ascii="宋体" w:hAnsi="宋体" w:cs="宋体"/>
                <w:kern w:val="0"/>
                <w:sz w:val="22"/>
                <w:szCs w:val="22"/>
              </w:rPr>
            </w:pPr>
            <w:r>
              <w:rPr>
                <w:rFonts w:ascii="宋体" w:hAnsi="宋体" w:eastAsia="宋体" w:cs="宋体"/>
                <w:sz w:val="22"/>
              </w:rPr>
              <w:t>59.80%</w:t>
            </w:r>
            <w:r>
              <w:rPr>
                <w:rFonts w:ascii="宋体" w:hAnsi="宋体" w:eastAsia="宋体" w:cs="宋体"/>
                <w:sz w:val="22"/>
              </w:rPr>
              <w:cr/>
            </w:r>
            <w:r>
              <w:rPr>
                <w:rFonts w:ascii="宋体" w:hAnsi="宋体" w:eastAsia="宋体" w:cs="宋体"/>
                <w:sz w:val="22"/>
              </w:rPr>
              <w:t>
</w:t>
            </w:r>
          </w:p>
        </w:tc>
        <w:tc>
          <w:tcPr>
            <w:tcW w:w="580" w:type="pct"/>
            <w:vAlign w:val="center"/>
          </w:tcPr>
          <w:p>
            <w:pPr>
              <w:widowControl/>
              <w:jc w:val="left"/>
              <w:rPr>
                <w:rFonts w:ascii="宋体" w:hAnsi="宋体" w:cs="宋体"/>
                <w:kern w:val="0"/>
                <w:sz w:val="22"/>
                <w:szCs w:val="22"/>
              </w:rPr>
            </w:pPr>
            <w:r>
              <w:rPr>
                <w:rFonts w:ascii="宋体" w:hAnsi="宋体" w:eastAsia="宋体" w:cs="宋体"/>
                <w:sz w:val="22"/>
              </w:rPr>
              <w:t>甘孜寺卫生室建设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14" w:type="pct"/>
            <w:vAlign w:val="center"/>
          </w:tcPr>
          <w:p>
            <w:pPr>
              <w:widowControl/>
              <w:jc w:val="center"/>
              <w:rPr>
                <w:rFonts w:ascii="宋体" w:hAnsi="宋体" w:cs="宋体"/>
                <w:kern w:val="0"/>
                <w:sz w:val="22"/>
                <w:szCs w:val="22"/>
              </w:rPr>
            </w:pPr>
            <w:r>
              <w:rPr>
                <w:rFonts w:hint="eastAsia" w:ascii="宋体" w:hAnsi="宋体" w:cs="宋体"/>
                <w:kern w:val="0"/>
                <w:sz w:val="22"/>
                <w:szCs w:val="22"/>
              </w:rPr>
              <w:t>合    计</w:t>
            </w:r>
          </w:p>
        </w:tc>
        <w:tc>
          <w:tcPr>
            <w:tcW w:w="1104" w:type="pct"/>
          </w:tcPr>
          <w:p>
            <w:pPr>
              <w:widowControl/>
              <w:jc w:val="left"/>
              <w:rPr>
                <w:rFonts w:ascii="宋体" w:hAnsi="宋体" w:cs="宋体"/>
                <w:kern w:val="0"/>
                <w:sz w:val="22"/>
                <w:szCs w:val="22"/>
              </w:rPr>
            </w:pPr>
          </w:p>
        </w:tc>
        <w:tc>
          <w:tcPr>
            <w:tcW w:w="737" w:type="pct"/>
          </w:tcPr>
          <w:p>
            <w:pPr>
              <w:widowControl/>
              <w:jc w:val="left"/>
              <w:rPr>
                <w:rFonts w:ascii="宋体" w:hAnsi="宋体" w:cs="宋体"/>
                <w:kern w:val="0"/>
                <w:sz w:val="22"/>
                <w:szCs w:val="22"/>
              </w:rPr>
            </w:pPr>
            <w:r>
              <w:rPr>
                <w:rFonts w:hint="eastAsia" w:ascii="宋体" w:hAnsi="宋体" w:cs="宋体"/>
                <w:bCs/>
                <w:kern w:val="0"/>
                <w:sz w:val="22"/>
                <w:szCs w:val="22"/>
              </w:rPr>
              <w:t>3216651.00</w:t>
            </w:r>
          </w:p>
        </w:tc>
        <w:tc>
          <w:tcPr>
            <w:tcW w:w="1366" w:type="pct"/>
            <w:vAlign w:val="center"/>
          </w:tcPr>
          <w:p>
            <w:pPr>
              <w:widowControl/>
              <w:jc w:val="left"/>
              <w:rPr>
                <w:rFonts w:ascii="宋体" w:hAnsi="宋体" w:cs="宋体"/>
                <w:kern w:val="0"/>
                <w:sz w:val="22"/>
                <w:szCs w:val="22"/>
              </w:rPr>
            </w:pPr>
            <w:r>
              <w:rPr>
                <w:rFonts w:hint="eastAsia" w:ascii="宋体" w:hAnsi="宋体" w:cs="宋体"/>
                <w:bCs/>
                <w:kern w:val="0"/>
                <w:sz w:val="22"/>
                <w:szCs w:val="22"/>
              </w:rPr>
              <w:t>70.72%</w:t>
            </w:r>
            <w:r>
              <w:rPr>
                <w:rFonts w:hint="eastAsia" w:ascii="宋体" w:hAnsi="宋体" w:cs="宋体"/>
                <w:bCs/>
                <w:kern w:val="0"/>
                <w:sz w:val="22"/>
                <w:szCs w:val="22"/>
              </w:rPr>
              <w:cr/>
            </w:r>
            <w:r>
              <w:rPr>
                <w:rFonts w:hint="eastAsia" w:ascii="宋体" w:hAnsi="宋体" w:cs="宋体"/>
                <w:bCs/>
                <w:kern w:val="0"/>
                <w:sz w:val="22"/>
                <w:szCs w:val="22"/>
              </w:rPr>
              <w:t>
</w:t>
            </w:r>
          </w:p>
        </w:tc>
        <w:tc>
          <w:tcPr>
            <w:tcW w:w="580" w:type="pct"/>
            <w:vAlign w:val="center"/>
          </w:tcPr>
          <w:p>
            <w:pPr>
              <w:widowControl/>
              <w:jc w:val="left"/>
              <w:rPr>
                <w:rFonts w:ascii="宋体" w:hAnsi="宋体" w:cs="宋体"/>
                <w:kern w:val="0"/>
                <w:sz w:val="22"/>
                <w:szCs w:val="22"/>
              </w:rPr>
            </w:pPr>
          </w:p>
        </w:tc>
      </w:tr>
    </w:tbl>
    <w:p>
      <w:pPr>
        <w:ind w:left="-708" w:leftChars="-337"/>
        <w:rPr>
          <w:rFonts w:ascii="宋体" w:hAnsi="宋体" w:cstheme="minorBidi"/>
          <w:color w:val="FF0000"/>
          <w:sz w:val="22"/>
          <w:szCs w:val="22"/>
        </w:rPr>
      </w:pPr>
      <w:r>
        <w:rPr>
          <w:rFonts w:hint="eastAsia" w:ascii="宋体" w:hAnsi="宋体" w:cstheme="minorBidi"/>
          <w:color w:val="FF0000"/>
          <w:sz w:val="22"/>
          <w:szCs w:val="22"/>
        </w:rPr>
        <w:t>说明：基金会向某交易方支付金额占一个重大公益慈善项目支出5%以上的，该交易方为该项目的大额支付对象。</w:t>
      </w:r>
    </w:p>
    <w:p>
      <w:pPr>
        <w:rPr>
          <w:rFonts w:ascii="宋体" w:hAnsi="宋体" w:eastAsia="宋体"/>
          <w:b/>
          <w:color w:val="000000" w:themeColor="text1"/>
          <w:sz w:val="22"/>
          <w14:textFill>
            <w14:solidFill>
              <w14:schemeClr w14:val="tx1"/>
            </w14:solidFill>
          </w14:textFill>
        </w:rPr>
      </w:pPr>
      <w:r>
        <w:rPr>
          <w:rFonts w:hint="eastAsia" w:ascii="宋体" w:hAnsi="宋体" w:eastAsia="宋体"/>
          <w:b/>
          <w:bCs/>
          <w:color w:val="000000" w:themeColor="text1"/>
          <w:sz w:val="22"/>
          <w14:textFill>
            <w14:solidFill>
              <w14:schemeClr w14:val="tx1"/>
            </w14:solidFill>
          </w14:textFill>
        </w:rPr>
        <w:t>（七）</w:t>
      </w:r>
      <w:r>
        <w:rPr>
          <w:rFonts w:hint="eastAsia" w:ascii="宋体" w:hAnsi="宋体" w:eastAsia="宋体"/>
          <w:b/>
          <w:color w:val="000000" w:themeColor="text1"/>
          <w:sz w:val="22"/>
          <w14:textFill>
            <w14:solidFill>
              <w14:schemeClr w14:val="tx1"/>
            </w14:solidFill>
          </w14:textFill>
        </w:rPr>
        <w:t>由基金会作为受托人的慈善信托情况（认定为慈善组织的基金会填写）</w:t>
      </w:r>
    </w:p>
    <w:tbl>
      <w:tblPr>
        <w:tblStyle w:val="14"/>
        <w:tblW w:w="58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1"/>
        <w:gridCol w:w="1856"/>
        <w:gridCol w:w="1633"/>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5000" w:type="pct"/>
            <w:gridSpan w:val="4"/>
            <w:vAlign w:val="center"/>
          </w:tcPr>
          <w:p>
            <w:pPr>
              <w:widowControl/>
              <w:ind w:left="110" w:hanging="110" w:hangingChars="50"/>
              <w:jc w:val="left"/>
              <w:rPr>
                <w:rFonts w:ascii="宋体" w:hAnsi="宋体" w:eastAsia="宋体" w:cs="宋体"/>
                <w:color w:val="000000" w:themeColor="text1"/>
                <w:kern w:val="0"/>
                <w:sz w:val="22"/>
                <w14:textFill>
                  <w14:solidFill>
                    <w14:schemeClr w14:val="tx1"/>
                  </w14:solidFill>
                </w14:textFill>
              </w:rPr>
            </w:pPr>
            <w:r>
              <w:rPr>
                <w:rFonts w:hint="eastAsia" w:ascii="宋体" w:hAnsi="宋体" w:eastAsia="宋体" w:cs="宋体"/>
                <w:color w:val="000000" w:themeColor="text1"/>
                <w:kern w:val="0"/>
                <w:sz w:val="22"/>
                <w14:textFill>
                  <w14:solidFill>
                    <w14:schemeClr w14:val="tx1"/>
                  </w14:solidFill>
                </w14:textFill>
              </w:rPr>
              <w:t>2018年度共开展了慈善信托，涉及域，金额总计元。</w:t>
            </w:r>
            <w:r>
              <w:rPr>
                <w:rFonts w:hint="eastAsia" w:ascii="宋体" w:hAnsi="宋体" w:eastAsia="宋体" w:cs="宋体"/>
                <w:color w:val="000000" w:themeColor="text1"/>
                <w:kern w:val="0"/>
                <w:sz w:val="22"/>
                <w14:textFill>
                  <w14:solidFill>
                    <w14:schemeClr w14:val="tx1"/>
                  </w14:solidFill>
                </w14:textFill>
              </w:rPr>
              <w:cr/>
            </w:r>
            <w:r>
              <w:rPr>
                <w:rFonts w:hint="eastAsia" w:ascii="宋体" w:hAnsi="宋体" w:eastAsia="宋体" w:cs="宋体"/>
                <w:color w:val="000000" w:themeColor="text1"/>
                <w:kern w:val="0"/>
                <w:sz w:val="22"/>
                <w14:textFill>
                  <w14:solidFill>
                    <w14:schemeClr w14:val="tx1"/>
                  </w14:solidFill>
                </w14:textFill>
              </w:rPr>
              <w:t>
</w:t>
            </w:r>
            <w:r>
              <w:rPr>
                <w:rFonts w:hint="eastAsia" w:ascii="宋体" w:hAnsi="宋体" w:eastAsia="宋体" w:cs="宋体"/>
                <w:color w:val="000000" w:themeColor="text1"/>
                <w:kern w:val="0"/>
                <w:sz w:val="22"/>
                <w14:textFill>
                  <w14:solidFill>
                    <w14:schemeClr w14:val="tx1"/>
                  </w14:solidFill>
                </w14:textFill>
              </w:rPr>
              <w:cr/>
            </w:r>
            <w:r>
              <w:rPr>
                <w:rFonts w:hint="eastAsia" w:ascii="宋体" w:hAnsi="宋体" w:eastAsia="宋体" w:cs="宋体"/>
                <w:color w:val="000000" w:themeColor="text1"/>
                <w:kern w:val="0"/>
                <w:sz w:val="22"/>
                <w14:textFill>
                  <w14:solidFill>
                    <w14:schemeClr w14:val="tx1"/>
                  </w14:solidFill>
                </w14:textFill>
              </w:rPr>
              <w:t>
</w:t>
            </w:r>
            <w:r>
              <w:rPr>
                <w:rFonts w:hint="eastAsia" w:ascii="宋体" w:hAnsi="宋体" w:eastAsia="宋体" w:cs="宋体"/>
                <w:color w:val="000000" w:themeColor="text1"/>
                <w:kern w:val="0"/>
                <w:sz w:val="22"/>
                <w14:textFill>
                  <w14:solidFill>
                    <w14:schemeClr w14:val="tx1"/>
                  </w14:solidFill>
                </w14:textFill>
              </w:rPr>
              <w:cr/>
            </w:r>
            <w:r>
              <w:rPr>
                <w:rFonts w:hint="eastAsia" w:ascii="宋体" w:hAnsi="宋体" w:eastAsia="宋体" w:cs="宋体"/>
                <w:color w:val="000000" w:themeColor="text1"/>
                <w:kern w:val="0"/>
                <w:sz w:val="22"/>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117"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慈善信托名称</w:t>
            </w:r>
          </w:p>
        </w:tc>
        <w:tc>
          <w:tcPr>
            <w:tcW w:w="924"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委托方</w:t>
            </w:r>
          </w:p>
        </w:tc>
        <w:tc>
          <w:tcPr>
            <w:tcW w:w="813"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用途</w:t>
            </w:r>
          </w:p>
        </w:tc>
        <w:tc>
          <w:tcPr>
            <w:tcW w:w="1145" w:type="pct"/>
            <w:vAlign w:val="center"/>
          </w:tcPr>
          <w:p>
            <w:pPr>
              <w:widowControl/>
              <w:jc w:val="center"/>
              <w:rPr>
                <w:rFonts w:ascii="宋体" w:hAnsi="宋体" w:eastAsia="宋体" w:cs="宋体"/>
                <w:color w:val="000000" w:themeColor="text1"/>
                <w:kern w:val="0"/>
                <w:sz w:val="22"/>
                <w14:textFill>
                  <w14:solidFill>
                    <w14:schemeClr w14:val="tx1"/>
                  </w14:solidFill>
                </w14:textFill>
              </w:rPr>
            </w:pPr>
            <w:r>
              <w:rPr>
                <w:rFonts w:ascii="宋体" w:hAnsi="宋体" w:eastAsia="宋体" w:cs="宋体"/>
                <w:color w:val="000000" w:themeColor="text1"/>
                <w:kern w:val="0"/>
                <w:sz w:val="22"/>
                <w14:textFill>
                  <w14:solidFill>
                    <w14:schemeClr w14:val="tx1"/>
                  </w14:solidFill>
                </w14:textFill>
              </w:rPr>
              <w:t>共同受托方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117" w:type="pct"/>
          </w:tcPr>
          <w:p>
            <w:pPr>
              <w:widowControl/>
              <w:rPr>
                <w:rFonts w:ascii="宋体" w:hAnsi="宋体" w:eastAsia="宋体" w:cs="宋体"/>
                <w:color w:val="000000" w:themeColor="text1"/>
                <w:kern w:val="0"/>
                <w:sz w:val="22"/>
                <w14:textFill>
                  <w14:solidFill>
                    <w14:schemeClr w14:val="tx1"/>
                  </w14:solidFill>
                </w14:textFill>
              </w:rPr>
            </w:pPr>
          </w:p>
        </w:tc>
        <w:tc>
          <w:tcPr>
            <w:tcW w:w="924" w:type="pct"/>
          </w:tcPr>
          <w:p>
            <w:pPr>
              <w:widowControl/>
              <w:rPr>
                <w:rFonts w:ascii="宋体" w:hAnsi="宋体" w:eastAsia="宋体" w:cs="宋体"/>
                <w:color w:val="000000" w:themeColor="text1"/>
                <w:kern w:val="0"/>
                <w:sz w:val="22"/>
                <w14:textFill>
                  <w14:solidFill>
                    <w14:schemeClr w14:val="tx1"/>
                  </w14:solidFill>
                </w14:textFill>
              </w:rPr>
            </w:pPr>
          </w:p>
        </w:tc>
        <w:tc>
          <w:tcPr>
            <w:tcW w:w="813" w:type="pct"/>
            <w:vAlign w:val="center"/>
          </w:tcPr>
          <w:p>
            <w:pPr>
              <w:widowControl/>
              <w:rPr>
                <w:rFonts w:ascii="宋体" w:hAnsi="宋体" w:eastAsia="宋体" w:cs="宋体"/>
                <w:color w:val="000000" w:themeColor="text1"/>
                <w:kern w:val="0"/>
                <w:sz w:val="22"/>
                <w14:textFill>
                  <w14:solidFill>
                    <w14:schemeClr w14:val="tx1"/>
                  </w14:solidFill>
                </w14:textFill>
              </w:rPr>
            </w:pPr>
          </w:p>
        </w:tc>
        <w:tc>
          <w:tcPr>
            <w:tcW w:w="1145" w:type="pct"/>
            <w:vAlign w:val="center"/>
          </w:tcPr>
          <w:p>
            <w:pPr>
              <w:widowControl/>
              <w:rPr>
                <w:rFonts w:ascii="宋体" w:hAnsi="宋体" w:eastAsia="宋体" w:cs="宋体"/>
                <w:color w:val="000000" w:themeColor="text1"/>
                <w:kern w:val="0"/>
                <w:sz w:val="22"/>
                <w14:textFill>
                  <w14:solidFill>
                    <w14:schemeClr w14:val="tx1"/>
                  </w14:solidFill>
                </w14:textFill>
              </w:rPr>
            </w:pPr>
          </w:p>
        </w:tc>
      </w:tr>
    </w:tbl>
    <w:p>
      <w:pPr>
        <w:rPr>
          <w:rFonts w:ascii="宋体" w:hAnsi="宋体" w:eastAsia="宋体"/>
          <w:b/>
        </w:rPr>
      </w:pPr>
    </w:p>
    <w:p>
      <w:pPr>
        <w:ind w:firstLine="236" w:firstLineChars="98"/>
        <w:rPr>
          <w:rFonts w:ascii="宋体" w:hAnsi="宋体"/>
          <w:b/>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（八）委托投资（是指将财产委托给受金融监督管理部门监管的机构进行投资）</w:t>
      </w:r>
    </w:p>
    <w:tbl>
      <w:tblPr>
        <w:tblStyle w:val="14"/>
        <w:tblW w:w="10350" w:type="dxa"/>
        <w:tblInd w:w="-11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1566"/>
        <w:gridCol w:w="1411"/>
        <w:gridCol w:w="1134"/>
        <w:gridCol w:w="1026"/>
        <w:gridCol w:w="1100"/>
        <w:gridCol w:w="1206"/>
        <w:gridCol w:w="177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受托人</w:t>
            </w:r>
          </w:p>
        </w:tc>
        <w:tc>
          <w:tcPr>
            <w:tcW w:w="1566"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受托人法定代表人</w:t>
            </w:r>
          </w:p>
        </w:tc>
        <w:tc>
          <w:tcPr>
            <w:tcW w:w="1411"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受托人是否是受金融监管管理部门监管的机构</w:t>
            </w:r>
          </w:p>
        </w:tc>
        <w:tc>
          <w:tcPr>
            <w:tcW w:w="1134"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委托金额</w:t>
            </w:r>
          </w:p>
        </w:tc>
        <w:tc>
          <w:tcPr>
            <w:tcW w:w="1026"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委托期限</w:t>
            </w:r>
          </w:p>
        </w:tc>
        <w:tc>
          <w:tcPr>
            <w:tcW w:w="1100"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bCs/>
                <w:color w:val="000000" w:themeColor="text1"/>
                <w:sz w:val="22"/>
                <w:szCs w:val="22"/>
                <w14:textFill>
                  <w14:solidFill>
                    <w14:schemeClr w14:val="tx1"/>
                  </w14:solidFill>
                </w14:textFill>
              </w:rPr>
              <w:t>收益</w:t>
            </w:r>
            <w:r>
              <w:rPr>
                <w:rFonts w:hint="eastAsia" w:ascii="宋体" w:hAnsi="宋体"/>
                <w:color w:val="000000" w:themeColor="text1"/>
                <w:sz w:val="22"/>
                <w:szCs w:val="22"/>
                <w14:textFill>
                  <w14:solidFill>
                    <w14:schemeClr w14:val="tx1"/>
                  </w14:solidFill>
                </w14:textFill>
              </w:rPr>
              <w:t>确定方式</w:t>
            </w:r>
          </w:p>
        </w:tc>
        <w:tc>
          <w:tcPr>
            <w:tcW w:w="1206"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当年实际收益金额</w:t>
            </w:r>
          </w:p>
        </w:tc>
        <w:tc>
          <w:tcPr>
            <w:tcW w:w="1770" w:type="dxa"/>
            <w:tcBorders>
              <w:top w:val="single" w:color="auto" w:sz="6" w:space="0"/>
            </w:tcBorders>
          </w:tcPr>
          <w:p>
            <w:pPr>
              <w:tabs>
                <w:tab w:val="left" w:pos="525"/>
              </w:tabs>
              <w:spacing w:before="156" w:beforeLines="50" w:line="360" w:lineRule="auto"/>
              <w:jc w:val="center"/>
              <w:rPr>
                <w:rFonts w:ascii="宋体" w:hAnsi="宋体"/>
                <w:color w:val="000000" w:themeColor="text1"/>
                <w:sz w:val="22"/>
                <w:szCs w:val="22"/>
                <w14:textFill>
                  <w14:solidFill>
                    <w14:schemeClr w14:val="tx1"/>
                  </w14:solidFill>
                </w14:textFill>
              </w:rPr>
            </w:pPr>
            <w:r>
              <w:rPr>
                <w:rFonts w:hint="eastAsia" w:ascii="宋体" w:hAnsi="宋体"/>
                <w:color w:val="000000" w:themeColor="text1"/>
                <w:sz w:val="22"/>
                <w:szCs w:val="22"/>
                <w14:textFill>
                  <w14:solidFill>
                    <w14:schemeClr w14:val="tx1"/>
                  </w14:solidFill>
                </w14:textFill>
              </w:rPr>
              <w:t>当年实际收回金额</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579" w:hRule="atLeast"/>
        </w:trPr>
        <w:tc>
          <w:tcPr>
            <w:tcW w:w="1134" w:type="dxa"/>
          </w:tcPr>
          <w:p>
            <w:pPr>
              <w:tabs>
                <w:tab w:val="left" w:pos="525"/>
              </w:tabs>
              <w:spacing w:before="156" w:beforeLines="50" w:line="360" w:lineRule="auto"/>
              <w:rPr>
                <w:rFonts w:ascii="宋体" w:hAnsi="宋体"/>
                <w:sz w:val="22"/>
                <w:szCs w:val="22"/>
              </w:rPr>
            </w:pPr>
          </w:p>
        </w:tc>
        <w:tc>
          <w:tcPr>
            <w:tcW w:w="1566" w:type="dxa"/>
          </w:tcPr>
          <w:p>
            <w:pPr>
              <w:tabs>
                <w:tab w:val="left" w:pos="525"/>
              </w:tabs>
              <w:spacing w:before="156" w:beforeLines="50" w:line="360" w:lineRule="auto"/>
              <w:rPr>
                <w:rFonts w:ascii="宋体" w:hAnsi="宋体"/>
                <w:sz w:val="22"/>
                <w:szCs w:val="22"/>
              </w:rPr>
            </w:pPr>
          </w:p>
        </w:tc>
        <w:tc>
          <w:tcPr>
            <w:tcW w:w="1411" w:type="dxa"/>
          </w:tcPr>
          <w:p>
            <w:pPr>
              <w:tabs>
                <w:tab w:val="left" w:pos="525"/>
              </w:tabs>
              <w:spacing w:before="156" w:beforeLines="50" w:line="360" w:lineRule="auto"/>
              <w:rPr>
                <w:rFonts w:ascii="宋体" w:hAnsi="宋体"/>
                <w:sz w:val="22"/>
                <w:szCs w:val="22"/>
              </w:rPr>
            </w:pPr>
          </w:p>
        </w:tc>
        <w:tc>
          <w:tcPr>
            <w:tcW w:w="1134" w:type="dxa"/>
          </w:tcPr>
          <w:p>
            <w:pPr>
              <w:tabs>
                <w:tab w:val="left" w:pos="525"/>
              </w:tabs>
              <w:spacing w:before="156" w:beforeLines="50" w:line="360" w:lineRule="auto"/>
              <w:rPr>
                <w:rFonts w:ascii="宋体" w:hAnsi="宋体"/>
                <w:sz w:val="22"/>
                <w:szCs w:val="22"/>
              </w:rPr>
            </w:pPr>
          </w:p>
        </w:tc>
        <w:tc>
          <w:tcPr>
            <w:tcW w:w="1026" w:type="dxa"/>
          </w:tcPr>
          <w:p>
            <w:pPr>
              <w:tabs>
                <w:tab w:val="left" w:pos="525"/>
              </w:tabs>
              <w:spacing w:before="156" w:beforeLines="50" w:line="360" w:lineRule="auto"/>
              <w:rPr>
                <w:rFonts w:ascii="宋体" w:hAnsi="宋体"/>
                <w:sz w:val="22"/>
                <w:szCs w:val="22"/>
              </w:rPr>
            </w:pPr>
          </w:p>
        </w:tc>
        <w:tc>
          <w:tcPr>
            <w:tcW w:w="1100" w:type="dxa"/>
          </w:tcPr>
          <w:p>
            <w:pPr>
              <w:tabs>
                <w:tab w:val="left" w:pos="525"/>
              </w:tabs>
              <w:spacing w:before="156" w:beforeLines="50" w:line="360" w:lineRule="auto"/>
              <w:rPr>
                <w:rFonts w:ascii="宋体" w:hAnsi="宋体"/>
                <w:sz w:val="22"/>
                <w:szCs w:val="22"/>
              </w:rPr>
            </w:pPr>
          </w:p>
        </w:tc>
        <w:tc>
          <w:tcPr>
            <w:tcW w:w="1206" w:type="dxa"/>
          </w:tcPr>
          <w:p>
            <w:pPr>
              <w:tabs>
                <w:tab w:val="left" w:pos="525"/>
              </w:tabs>
              <w:spacing w:before="156" w:beforeLines="50" w:line="360" w:lineRule="auto"/>
              <w:rPr>
                <w:rFonts w:ascii="宋体" w:hAnsi="宋体"/>
                <w:sz w:val="22"/>
                <w:szCs w:val="22"/>
              </w:rPr>
            </w:pPr>
          </w:p>
        </w:tc>
        <w:tc>
          <w:tcPr>
            <w:tcW w:w="1770" w:type="dxa"/>
          </w:tcPr>
          <w:p>
            <w:pPr>
              <w:tabs>
                <w:tab w:val="left" w:pos="525"/>
              </w:tabs>
              <w:spacing w:before="156" w:beforeLines="50" w:line="360" w:lineRule="auto"/>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700" w:type="dxa"/>
            <w:gridSpan w:val="2"/>
            <w:vAlign w:val="center"/>
          </w:tcPr>
          <w:p>
            <w:pPr>
              <w:tabs>
                <w:tab w:val="left" w:pos="525"/>
              </w:tabs>
              <w:spacing w:before="156" w:beforeLines="50" w:line="360" w:lineRule="auto"/>
              <w:jc w:val="center"/>
              <w:rPr>
                <w:rFonts w:ascii="宋体" w:hAnsi="宋体"/>
                <w:sz w:val="22"/>
                <w:szCs w:val="22"/>
              </w:rPr>
            </w:pPr>
            <w:r>
              <w:rPr>
                <w:rFonts w:hint="eastAsia" w:ascii="宋体" w:hAnsi="宋体"/>
                <w:color w:val="000000" w:themeColor="text1"/>
                <w:sz w:val="22"/>
                <w:szCs w:val="22"/>
                <w14:textFill>
                  <w14:solidFill>
                    <w14:schemeClr w14:val="tx1"/>
                  </w14:solidFill>
                </w14:textFill>
              </w:rPr>
              <w:t>合  计</w:t>
            </w:r>
          </w:p>
        </w:tc>
        <w:tc>
          <w:tcPr>
            <w:tcW w:w="1411" w:type="dxa"/>
          </w:tcPr>
          <w:p>
            <w:pPr>
              <w:tabs>
                <w:tab w:val="left" w:pos="525"/>
              </w:tabs>
              <w:spacing w:before="156" w:beforeLines="50" w:line="360" w:lineRule="auto"/>
              <w:rPr>
                <w:rFonts w:ascii="宋体" w:hAnsi="宋体"/>
                <w:sz w:val="22"/>
                <w:szCs w:val="22"/>
              </w:rPr>
            </w:pPr>
          </w:p>
        </w:tc>
        <w:tc>
          <w:tcPr>
            <w:tcW w:w="1134" w:type="dxa"/>
          </w:tcPr>
          <w:p>
            <w:pPr>
              <w:tabs>
                <w:tab w:val="left" w:pos="525"/>
              </w:tabs>
              <w:spacing w:before="156" w:beforeLines="50" w:line="360" w:lineRule="auto"/>
              <w:rPr>
                <w:rFonts w:ascii="宋体" w:hAnsi="宋体"/>
                <w:sz w:val="22"/>
                <w:szCs w:val="22"/>
              </w:rPr>
            </w:pPr>
          </w:p>
        </w:tc>
        <w:tc>
          <w:tcPr>
            <w:tcW w:w="1026" w:type="dxa"/>
          </w:tcPr>
          <w:p>
            <w:pPr>
              <w:tabs>
                <w:tab w:val="left" w:pos="525"/>
              </w:tabs>
              <w:spacing w:before="156" w:beforeLines="50" w:line="360" w:lineRule="auto"/>
              <w:rPr>
                <w:rFonts w:ascii="宋体" w:hAnsi="宋体"/>
                <w:sz w:val="22"/>
                <w:szCs w:val="22"/>
              </w:rPr>
            </w:pPr>
          </w:p>
        </w:tc>
        <w:tc>
          <w:tcPr>
            <w:tcW w:w="1100" w:type="dxa"/>
          </w:tcPr>
          <w:p>
            <w:pPr>
              <w:tabs>
                <w:tab w:val="left" w:pos="525"/>
              </w:tabs>
              <w:spacing w:before="156" w:beforeLines="50" w:line="360" w:lineRule="auto"/>
              <w:rPr>
                <w:rFonts w:ascii="宋体" w:hAnsi="宋体"/>
                <w:sz w:val="22"/>
                <w:szCs w:val="22"/>
              </w:rPr>
            </w:pPr>
          </w:p>
        </w:tc>
        <w:tc>
          <w:tcPr>
            <w:tcW w:w="1206" w:type="dxa"/>
          </w:tcPr>
          <w:p>
            <w:pPr>
              <w:tabs>
                <w:tab w:val="left" w:pos="525"/>
              </w:tabs>
              <w:spacing w:before="156" w:beforeLines="50" w:line="360" w:lineRule="auto"/>
              <w:rPr>
                <w:rFonts w:ascii="宋体" w:hAnsi="宋体"/>
                <w:sz w:val="22"/>
                <w:szCs w:val="22"/>
              </w:rPr>
            </w:pPr>
          </w:p>
        </w:tc>
        <w:tc>
          <w:tcPr>
            <w:tcW w:w="1770" w:type="dxa"/>
          </w:tcPr>
          <w:p>
            <w:pPr>
              <w:tabs>
                <w:tab w:val="left" w:pos="525"/>
              </w:tabs>
              <w:spacing w:before="156" w:beforeLines="50" w:line="360" w:lineRule="auto"/>
              <w:rPr>
                <w:rFonts w:ascii="宋体" w:hAnsi="宋体"/>
                <w:sz w:val="22"/>
                <w:szCs w:val="22"/>
              </w:rPr>
            </w:pPr>
          </w:p>
        </w:tc>
      </w:tr>
    </w:tbl>
    <w:p>
      <w:pPr>
        <w:widowControl/>
        <w:ind w:left="-991" w:leftChars="-472"/>
        <w:rPr>
          <w:rFonts w:ascii="宋体" w:hAnsi="宋体" w:cstheme="minorBidi"/>
          <w:color w:val="FF0000"/>
          <w:sz w:val="22"/>
          <w:szCs w:val="22"/>
          <w:shd w:val="clear" w:color="auto" w:fill="FFFFFF"/>
        </w:rPr>
      </w:pPr>
      <w:r>
        <w:rPr>
          <w:rFonts w:hint="eastAsia" w:ascii="宋体" w:hAnsi="宋体" w:cstheme="minorBidi"/>
          <w:color w:val="FF0000"/>
          <w:sz w:val="22"/>
          <w:szCs w:val="22"/>
          <w:shd w:val="clear" w:color="auto" w:fill="FFFFFF"/>
        </w:rPr>
        <w:t>说明：是否具有金融机构资质是指由中国人民银行、银监会、保监会、证监会授予的金融机构资质。</w:t>
      </w:r>
    </w:p>
    <w:p>
      <w:pPr>
        <w:rPr>
          <w:rFonts w:ascii="宋体" w:hAnsi="宋体"/>
          <w:sz w:val="22"/>
          <w:szCs w:val="22"/>
        </w:rPr>
      </w:pPr>
    </w:p>
    <w:p>
      <w:pPr>
        <w:spacing w:line="360" w:lineRule="auto"/>
        <w:rPr>
          <w:rFonts w:ascii="宋体" w:hAnsi="宋体" w:eastAsia="宋体"/>
          <w:b/>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（九）</w:t>
      </w:r>
      <w:r>
        <w:rPr>
          <w:rFonts w:hint="eastAsia" w:ascii="宋体" w:hAnsi="宋体" w:eastAsia="宋体"/>
          <w:b/>
          <w:color w:val="000000" w:themeColor="text1"/>
          <w:sz w:val="24"/>
          <w:szCs w:val="24"/>
          <w14:textFill>
            <w14:solidFill>
              <w14:schemeClr w14:val="tx1"/>
            </w14:solidFill>
          </w14:textFill>
        </w:rPr>
        <w:t>投资收益</w:t>
      </w:r>
    </w:p>
    <w:tbl>
      <w:tblPr>
        <w:tblStyle w:val="14"/>
        <w:tblW w:w="5085" w:type="pct"/>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87"/>
        <w:gridCol w:w="2624"/>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2127" w:type="pct"/>
            <w:vAlign w:val="center"/>
          </w:tcPr>
          <w:p>
            <w:pPr>
              <w:jc w:val="center"/>
              <w:rPr>
                <w:rFonts w:ascii="宋体" w:hAnsi="宋体" w:eastAsia="宋体"/>
                <w:color w:val="000000" w:themeColor="text1"/>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产生投资收益的来源</w:t>
            </w:r>
          </w:p>
        </w:tc>
        <w:tc>
          <w:tcPr>
            <w:tcW w:w="1514" w:type="pct"/>
            <w:vAlign w:val="center"/>
          </w:tcPr>
          <w:p>
            <w:pPr>
              <w:jc w:val="center"/>
              <w:rPr>
                <w:rFonts w:ascii="宋体" w:hAnsi="宋体" w:eastAsia="宋体"/>
                <w:color w:val="000000" w:themeColor="text1"/>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本年发生额</w:t>
            </w:r>
          </w:p>
        </w:tc>
        <w:tc>
          <w:tcPr>
            <w:tcW w:w="1359" w:type="pct"/>
            <w:vAlign w:val="center"/>
          </w:tcPr>
          <w:p>
            <w:pPr>
              <w:jc w:val="center"/>
              <w:rPr>
                <w:rFonts w:ascii="宋体" w:hAnsi="宋体" w:eastAsia="宋体"/>
                <w:color w:val="000000" w:themeColor="text1"/>
                <w:sz w:val="22"/>
                <w14:textFill>
                  <w14:solidFill>
                    <w14:schemeClr w14:val="tx1"/>
                  </w14:solidFill>
                </w14:textFill>
              </w:rPr>
            </w:pPr>
            <w:r>
              <w:rPr>
                <w:rFonts w:hint="eastAsia" w:ascii="宋体" w:hAnsi="宋体" w:eastAsia="宋体"/>
                <w:color w:val="000000" w:themeColor="text1"/>
                <w:sz w:val="22"/>
                <w14:textFill>
                  <w14:solidFill>
                    <w14:schemeClr w14:val="tx1"/>
                  </w14:solidFill>
                </w14:textFill>
              </w:rPr>
              <w:t>上年发生额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2127" w:type="pct"/>
          </w:tcPr>
          <w:p>
            <w:pPr>
              <w:rPr>
                <w:rFonts w:ascii="宋体" w:hAnsi="宋体" w:eastAsia="宋体"/>
                <w:sz w:val="22"/>
              </w:rPr>
            </w:pPr>
          </w:p>
        </w:tc>
        <w:tc>
          <w:tcPr>
            <w:tcW w:w="1514" w:type="pct"/>
          </w:tcPr>
          <w:p>
            <w:pPr>
              <w:rPr>
                <w:rFonts w:ascii="宋体" w:hAnsi="宋体" w:eastAsia="宋体"/>
                <w:sz w:val="22"/>
              </w:rPr>
            </w:pPr>
          </w:p>
        </w:tc>
        <w:tc>
          <w:tcPr>
            <w:tcW w:w="1359" w:type="pct"/>
          </w:tcPr>
          <w:p>
            <w:pPr>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2127" w:type="pct"/>
          </w:tcPr>
          <w:p>
            <w:pPr>
              <w:jc w:val="center"/>
              <w:rPr>
                <w:rFonts w:ascii="宋体" w:hAnsi="宋体" w:eastAsia="宋体"/>
                <w:sz w:val="22"/>
              </w:rPr>
            </w:pPr>
            <w:r>
              <w:rPr>
                <w:rFonts w:hint="eastAsia" w:ascii="宋体" w:hAnsi="宋体" w:eastAsia="宋体"/>
                <w:color w:val="000000" w:themeColor="text1"/>
                <w:sz w:val="22"/>
                <w14:textFill>
                  <w14:solidFill>
                    <w14:schemeClr w14:val="tx1"/>
                  </w14:solidFill>
                </w14:textFill>
              </w:rPr>
              <w:t>合  计</w:t>
            </w:r>
          </w:p>
        </w:tc>
        <w:tc>
          <w:tcPr>
            <w:tcW w:w="1514" w:type="pct"/>
          </w:tcPr>
          <w:p>
            <w:pPr>
              <w:rPr>
                <w:rFonts w:ascii="宋体" w:hAnsi="宋体" w:eastAsia="宋体"/>
                <w:sz w:val="22"/>
              </w:rPr>
            </w:pPr>
          </w:p>
        </w:tc>
        <w:tc>
          <w:tcPr>
            <w:tcW w:w="1359" w:type="pct"/>
          </w:tcPr>
          <w:p>
            <w:pPr>
              <w:rPr>
                <w:rFonts w:ascii="宋体" w:hAnsi="宋体" w:eastAsia="宋体"/>
                <w:sz w:val="22"/>
              </w:rPr>
            </w:pPr>
          </w:p>
        </w:tc>
      </w:tr>
    </w:tbl>
    <w:p>
      <w:pPr>
        <w:rPr>
          <w:rFonts w:ascii="宋体" w:hAnsi="宋体" w:eastAsia="宋体"/>
          <w:color w:val="000000" w:themeColor="text1"/>
          <w:sz w:val="22"/>
          <w14:textFill>
            <w14:solidFill>
              <w14:schemeClr w14:val="tx1"/>
            </w14:solidFill>
          </w14:textFill>
        </w:rPr>
      </w:pPr>
    </w:p>
    <w:p>
      <w:pPr>
        <w:spacing w:line="360" w:lineRule="auto"/>
        <w:ind w:firstLine="361" w:firstLineChars="150"/>
        <w:jc w:val="left"/>
        <w:rPr>
          <w:rFonts w:ascii="宋体" w:hAnsi="宋体" w:eastAsia="宋体"/>
          <w:b/>
          <w:bCs/>
          <w:color w:val="000000" w:themeColor="text1"/>
          <w:sz w:val="24"/>
          <w:szCs w:val="24"/>
          <w14:textFill>
            <w14:solidFill>
              <w14:schemeClr w14:val="tx1"/>
            </w14:solidFill>
          </w14:textFill>
        </w:rPr>
      </w:pPr>
      <w:r>
        <w:rPr>
          <w:rFonts w:hint="eastAsia" w:ascii="宋体" w:hAnsi="宋体" w:eastAsia="宋体"/>
          <w:b/>
          <w:bCs/>
          <w:color w:val="000000" w:themeColor="text1"/>
          <w:sz w:val="24"/>
          <w:szCs w:val="24"/>
          <w14:textFill>
            <w14:solidFill>
              <w14:schemeClr w14:val="tx1"/>
            </w14:solidFill>
          </w14:textFill>
        </w:rPr>
        <w:t>（十）</w:t>
      </w:r>
      <w:r>
        <w:rPr>
          <w:rFonts w:hint="eastAsia" w:ascii="宋体" w:hAnsi="宋体" w:eastAsia="宋体"/>
          <w:b/>
          <w:color w:val="000000" w:themeColor="text1"/>
          <w:sz w:val="24"/>
          <w:szCs w:val="24"/>
          <w14:textFill>
            <w14:solidFill>
              <w14:schemeClr w14:val="tx1"/>
            </w14:solidFill>
          </w14:textFill>
        </w:rPr>
        <w:t>关联方关系及其交易</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5"/>
        <w:gridCol w:w="4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526" w:type="pct"/>
            <w:vMerge w:val="restart"/>
            <w:vAlign w:val="center"/>
          </w:tcPr>
          <w:p>
            <w:pPr>
              <w:jc w:val="center"/>
              <w:rPr>
                <w:rFonts w:ascii="宋体" w:hAnsi="宋体" w:eastAsia="宋体"/>
                <w:bCs/>
                <w:sz w:val="22"/>
              </w:rPr>
            </w:pPr>
            <w:r>
              <w:rPr>
                <w:rFonts w:hint="eastAsia" w:ascii="宋体" w:hAnsi="宋体" w:eastAsia="宋体"/>
                <w:sz w:val="22"/>
              </w:rPr>
              <w:t>关联方</w:t>
            </w:r>
          </w:p>
        </w:tc>
        <w:tc>
          <w:tcPr>
            <w:tcW w:w="2474" w:type="pct"/>
            <w:vMerge w:val="restart"/>
            <w:vAlign w:val="center"/>
          </w:tcPr>
          <w:p>
            <w:pPr>
              <w:jc w:val="center"/>
              <w:rPr>
                <w:rFonts w:ascii="宋体" w:hAnsi="宋体" w:eastAsia="宋体"/>
                <w:bCs/>
                <w:sz w:val="22"/>
              </w:rPr>
            </w:pPr>
            <w:r>
              <w:rPr>
                <w:rFonts w:hint="eastAsia" w:ascii="宋体" w:hAnsi="宋体" w:eastAsia="宋体"/>
                <w:sz w:val="22"/>
              </w:rPr>
              <w:t>与基金会的关系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526" w:type="pct"/>
            <w:vMerge w:val="continue"/>
            <w:vAlign w:val="center"/>
          </w:tcPr>
          <w:p>
            <w:pPr>
              <w:jc w:val="center"/>
              <w:rPr>
                <w:rFonts w:ascii="宋体" w:hAnsi="宋体" w:eastAsia="宋体"/>
                <w:sz w:val="22"/>
              </w:rPr>
            </w:pPr>
          </w:p>
        </w:tc>
        <w:tc>
          <w:tcPr>
            <w:tcW w:w="2474" w:type="pct"/>
            <w:vMerge w:val="continue"/>
            <w:vAlign w:val="center"/>
          </w:tcPr>
          <w:p>
            <w:pPr>
              <w:jc w:val="center"/>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2526" w:type="pct"/>
            <w:vAlign w:val="center"/>
          </w:tcPr>
          <w:p>
            <w:pPr>
              <w:jc w:val="left"/>
              <w:rPr>
                <w:rFonts w:ascii="宋体" w:hAnsi="宋体" w:eastAsia="宋体"/>
                <w:bCs/>
                <w:sz w:val="22"/>
              </w:rPr>
            </w:pPr>
            <w:r>
              <w:rPr>
                <w:rFonts w:hint="eastAsia" w:ascii="宋体" w:hAnsi="宋体" w:eastAsia="宋体" w:cs="宋体"/>
                <w:bCs/>
                <w:sz w:val="22"/>
              </w:rPr>
              <w:t>宁夏永利实业投资有限公司</w:t>
            </w:r>
          </w:p>
        </w:tc>
        <w:tc>
          <w:tcPr>
            <w:tcW w:w="2474" w:type="pct"/>
            <w:vAlign w:val="center"/>
          </w:tcPr>
          <w:p>
            <w:pPr>
              <w:jc w:val="left"/>
              <w:rPr>
                <w:rFonts w:ascii="宋体" w:hAnsi="宋体" w:eastAsia="宋体"/>
                <w:bCs/>
                <w:sz w:val="22"/>
              </w:rPr>
            </w:pPr>
            <w:r>
              <w:rPr>
                <w:rFonts w:hint="eastAsia" w:ascii="宋体" w:hAnsi="宋体" w:eastAsia="宋体"/>
                <w:bCs/>
                <w:sz w:val="22"/>
              </w:rPr>
              <w:t>发起人</w:t>
            </w:r>
          </w:p>
        </w:tc>
      </w:tr>
    </w:tbl>
    <w:p>
      <w:pPr>
        <w:rPr>
          <w:rFonts w:ascii="宋体" w:hAnsi="宋体" w:eastAsia="宋体"/>
          <w:color w:val="FF0000"/>
          <w:sz w:val="22"/>
          <w:shd w:val="clear" w:color="auto" w:fill="FFFFFF"/>
        </w:rPr>
      </w:pPr>
      <w:r>
        <w:rPr>
          <w:rFonts w:hint="eastAsia" w:ascii="宋体" w:hAnsi="宋体" w:eastAsia="宋体"/>
          <w:color w:val="FF0000"/>
          <w:sz w:val="22"/>
          <w:shd w:val="clear" w:color="auto" w:fill="FFFFFF"/>
        </w:rPr>
        <w:t>说明：关联方包括发起人、主要捐赠人、基金会理事主要来源单位、基金会投资的被投资方、其他与基金会存在控制、共同控制或者重大影响关系的个人或组织。</w:t>
      </w:r>
    </w:p>
    <w:p/>
    <w:p>
      <w:pPr>
        <w:ind w:firstLine="236" w:firstLineChars="98"/>
        <w:rPr>
          <w:rFonts w:ascii="宋体" w:hAnsi="宋体"/>
          <w:b/>
          <w:bCs/>
          <w:sz w:val="24"/>
        </w:rPr>
      </w:pPr>
      <w:r>
        <w:rPr>
          <w:rFonts w:hint="eastAsia" w:ascii="宋体" w:hAnsi="宋体"/>
          <w:b/>
          <w:bCs/>
          <w:sz w:val="24"/>
        </w:rPr>
        <w:t>（1）基金会与关联方交易</w:t>
      </w:r>
    </w:p>
    <w:tbl>
      <w:tblPr>
        <w:tblStyle w:val="14"/>
        <w:tblW w:w="6237" w:type="pct"/>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9"/>
        <w:gridCol w:w="2186"/>
        <w:gridCol w:w="1748"/>
        <w:gridCol w:w="2475"/>
        <w:gridCol w:w="1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096" w:type="pct"/>
            <w:vMerge w:val="restart"/>
          </w:tcPr>
          <w:p>
            <w:pPr>
              <w:jc w:val="center"/>
              <w:rPr>
                <w:rFonts w:ascii="宋体" w:hAnsi="宋体"/>
                <w:bCs/>
                <w:sz w:val="22"/>
                <w:szCs w:val="22"/>
              </w:rPr>
            </w:pPr>
          </w:p>
          <w:p>
            <w:pPr>
              <w:jc w:val="center"/>
              <w:rPr>
                <w:rFonts w:ascii="宋体" w:hAnsi="宋体"/>
                <w:bCs/>
                <w:sz w:val="22"/>
                <w:szCs w:val="22"/>
              </w:rPr>
            </w:pPr>
            <w:r>
              <w:rPr>
                <w:rFonts w:hint="eastAsia" w:ascii="宋体" w:hAnsi="宋体"/>
                <w:bCs/>
                <w:sz w:val="22"/>
                <w:szCs w:val="22"/>
              </w:rPr>
              <w:t>关联方</w:t>
            </w:r>
          </w:p>
        </w:tc>
        <w:tc>
          <w:tcPr>
            <w:tcW w:w="1850" w:type="pct"/>
            <w:gridSpan w:val="2"/>
          </w:tcPr>
          <w:p>
            <w:pPr>
              <w:jc w:val="center"/>
              <w:rPr>
                <w:rFonts w:ascii="宋体" w:hAnsi="宋体"/>
                <w:bCs/>
                <w:sz w:val="22"/>
                <w:szCs w:val="22"/>
              </w:rPr>
            </w:pPr>
            <w:r>
              <w:rPr>
                <w:rFonts w:hint="eastAsia" w:ascii="宋体" w:hAnsi="宋体"/>
                <w:bCs/>
                <w:sz w:val="22"/>
                <w:szCs w:val="22"/>
              </w:rPr>
              <w:t>基金会向关联方出售产品和提供劳务</w:t>
            </w:r>
          </w:p>
        </w:tc>
        <w:tc>
          <w:tcPr>
            <w:tcW w:w="2054" w:type="pct"/>
            <w:gridSpan w:val="2"/>
          </w:tcPr>
          <w:p>
            <w:pPr>
              <w:jc w:val="left"/>
              <w:rPr>
                <w:rFonts w:ascii="宋体" w:hAnsi="宋体"/>
                <w:bCs/>
                <w:sz w:val="22"/>
                <w:szCs w:val="22"/>
              </w:rPr>
            </w:pPr>
            <w:r>
              <w:rPr>
                <w:rFonts w:hint="eastAsia" w:ascii="宋体" w:hAnsi="宋体"/>
                <w:bCs/>
                <w:sz w:val="22"/>
                <w:szCs w:val="22"/>
              </w:rPr>
              <w:t>基金会向关联方采购产品和购买服务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96" w:type="pct"/>
            <w:vMerge w:val="continue"/>
          </w:tcPr>
          <w:p>
            <w:pPr>
              <w:jc w:val="center"/>
              <w:rPr>
                <w:rFonts w:ascii="宋体" w:hAnsi="宋体"/>
                <w:bCs/>
                <w:sz w:val="22"/>
                <w:szCs w:val="22"/>
              </w:rPr>
            </w:pPr>
          </w:p>
        </w:tc>
        <w:tc>
          <w:tcPr>
            <w:tcW w:w="1028" w:type="pct"/>
          </w:tcPr>
          <w:p>
            <w:pPr>
              <w:jc w:val="center"/>
              <w:rPr>
                <w:rFonts w:ascii="宋体" w:hAnsi="宋体"/>
                <w:bCs/>
                <w:sz w:val="22"/>
                <w:szCs w:val="22"/>
              </w:rPr>
            </w:pPr>
            <w:r>
              <w:rPr>
                <w:rFonts w:hint="eastAsia" w:ascii="宋体" w:hAnsi="宋体"/>
                <w:bCs/>
                <w:sz w:val="22"/>
                <w:szCs w:val="22"/>
              </w:rPr>
              <w:t>本年发生额（人民币元）</w:t>
            </w:r>
          </w:p>
        </w:tc>
        <w:tc>
          <w:tcPr>
            <w:tcW w:w="822" w:type="pct"/>
          </w:tcPr>
          <w:p>
            <w:pPr>
              <w:jc w:val="center"/>
              <w:rPr>
                <w:rFonts w:ascii="宋体" w:hAnsi="宋体"/>
                <w:bCs/>
                <w:sz w:val="22"/>
                <w:szCs w:val="22"/>
              </w:rPr>
            </w:pPr>
            <w:r>
              <w:rPr>
                <w:rFonts w:hint="eastAsia" w:ascii="宋体" w:hAnsi="宋体"/>
                <w:bCs/>
                <w:sz w:val="22"/>
                <w:szCs w:val="22"/>
              </w:rPr>
              <w:t>余额（人民币元）</w:t>
            </w:r>
          </w:p>
        </w:tc>
        <w:tc>
          <w:tcPr>
            <w:tcW w:w="1164" w:type="pct"/>
          </w:tcPr>
          <w:p>
            <w:pPr>
              <w:jc w:val="center"/>
              <w:rPr>
                <w:rFonts w:ascii="宋体" w:hAnsi="宋体"/>
                <w:bCs/>
                <w:sz w:val="22"/>
                <w:szCs w:val="22"/>
              </w:rPr>
            </w:pPr>
            <w:r>
              <w:rPr>
                <w:rFonts w:hint="eastAsia" w:ascii="宋体" w:hAnsi="宋体"/>
                <w:bCs/>
                <w:sz w:val="22"/>
                <w:szCs w:val="22"/>
              </w:rPr>
              <w:t>本年发生额（人民币元）</w:t>
            </w:r>
          </w:p>
        </w:tc>
        <w:tc>
          <w:tcPr>
            <w:tcW w:w="890" w:type="pct"/>
          </w:tcPr>
          <w:p>
            <w:pPr>
              <w:jc w:val="center"/>
              <w:rPr>
                <w:rFonts w:ascii="宋体" w:hAnsi="宋体"/>
                <w:bCs/>
                <w:sz w:val="22"/>
                <w:szCs w:val="22"/>
              </w:rPr>
            </w:pPr>
            <w:r>
              <w:rPr>
                <w:rFonts w:hint="eastAsia" w:ascii="宋体" w:hAnsi="宋体"/>
                <w:bCs/>
                <w:sz w:val="22"/>
                <w:szCs w:val="22"/>
              </w:rPr>
              <w:t>余额（人民币元）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096" w:type="pct"/>
          </w:tcPr>
          <w:p>
            <w:pPr>
              <w:rPr>
                <w:rFonts w:ascii="宋体" w:hAnsi="宋体"/>
                <w:bCs/>
                <w:sz w:val="22"/>
                <w:szCs w:val="22"/>
              </w:rPr>
            </w:pPr>
            <w:r>
              <w:rPr>
                <w:rFonts w:hint="eastAsia" w:ascii="宋体" w:hAnsi="宋体" w:eastAsia="宋体" w:cs="宋体"/>
                <w:bCs/>
                <w:sz w:val="22"/>
                <w:szCs w:val="22"/>
              </w:rPr>
              <w:t>宁夏永利实业投资有限公司</w:t>
            </w:r>
          </w:p>
        </w:tc>
        <w:tc>
          <w:tcPr>
            <w:tcW w:w="1028" w:type="pct"/>
          </w:tcPr>
          <w:p>
            <w:pPr>
              <w:jc w:val="center"/>
              <w:rPr>
                <w:rFonts w:ascii="宋体" w:hAnsi="宋体"/>
                <w:bCs/>
                <w:sz w:val="22"/>
                <w:szCs w:val="22"/>
              </w:rPr>
            </w:pPr>
            <w:r>
              <w:rPr>
                <w:rFonts w:hint="eastAsia" w:ascii="宋体" w:hAnsi="宋体"/>
                <w:bCs/>
                <w:sz w:val="22"/>
                <w:szCs w:val="22"/>
              </w:rPr>
              <w:t>0</w:t>
            </w:r>
          </w:p>
        </w:tc>
        <w:tc>
          <w:tcPr>
            <w:tcW w:w="822" w:type="pct"/>
          </w:tcPr>
          <w:p>
            <w:pPr>
              <w:jc w:val="center"/>
              <w:rPr>
                <w:rFonts w:ascii="宋体" w:hAnsi="宋体"/>
                <w:bCs/>
                <w:sz w:val="22"/>
                <w:szCs w:val="22"/>
              </w:rPr>
            </w:pPr>
            <w:r>
              <w:rPr>
                <w:rFonts w:ascii="宋体" w:hAnsi="宋体" w:cs="Consolas"/>
                <w:color w:val="222222"/>
                <w:sz w:val="22"/>
                <w:szCs w:val="22"/>
                <w:shd w:val="clear" w:color="auto" w:fill="FFFFFF"/>
              </w:rPr>
              <w:t>0</w:t>
            </w:r>
          </w:p>
        </w:tc>
        <w:tc>
          <w:tcPr>
            <w:tcW w:w="1164" w:type="pct"/>
          </w:tcPr>
          <w:p>
            <w:pPr>
              <w:jc w:val="center"/>
              <w:rPr>
                <w:rFonts w:ascii="宋体" w:hAnsi="宋体"/>
                <w:bCs/>
                <w:sz w:val="22"/>
                <w:szCs w:val="22"/>
              </w:rPr>
            </w:pPr>
            <w:r>
              <w:rPr>
                <w:rFonts w:hint="eastAsia" w:ascii="宋体" w:hAnsi="宋体"/>
                <w:bCs/>
                <w:sz w:val="22"/>
                <w:szCs w:val="22"/>
              </w:rPr>
              <w:t>0</w:t>
            </w:r>
          </w:p>
        </w:tc>
        <w:tc>
          <w:tcPr>
            <w:tcW w:w="890" w:type="pct"/>
          </w:tcPr>
          <w:p>
            <w:pPr>
              <w:rPr>
                <w:rFonts w:ascii="宋体" w:hAnsi="宋体"/>
                <w:bCs/>
                <w:sz w:val="22"/>
                <w:szCs w:val="22"/>
              </w:rPr>
            </w:pPr>
            <w:r>
              <w:rPr>
                <w:rFonts w:hint="eastAsia" w:ascii="宋体" w:hAnsi="宋体"/>
                <w:bCs/>
                <w:sz w:val="22"/>
                <w:szCs w:val="22"/>
              </w:rPr>
              <w:t>0</w:t>
            </w:r>
          </w:p>
        </w:tc>
      </w:tr>
    </w:tbl>
    <w:p>
      <w:pPr>
        <w:rPr>
          <w:rFonts w:ascii="宋体" w:hAnsi="宋体"/>
          <w:sz w:val="22"/>
          <w:szCs w:val="22"/>
        </w:rPr>
      </w:pPr>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2</w:t>
      </w:r>
      <w:r>
        <w:rPr>
          <w:rFonts w:hint="eastAsia" w:ascii="宋体" w:hAnsi="宋体" w:eastAsia="宋体"/>
          <w:b/>
          <w:bCs/>
          <w:sz w:val="24"/>
          <w:szCs w:val="24"/>
        </w:rPr>
        <w:t>)关联方未结算应收项目余额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12"/>
        <w:gridCol w:w="1790"/>
        <w:gridCol w:w="1792"/>
        <w:gridCol w:w="1685"/>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41"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2015"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rPr>
                <w:rFonts w:ascii="宋体" w:hAnsi="宋体" w:eastAsia="宋体"/>
                <w:sz w:val="22"/>
              </w:rPr>
            </w:pPr>
            <w:r>
              <w:rPr>
                <w:rFonts w:hint="eastAsia" w:ascii="宋体" w:hAnsi="宋体" w:eastAsia="宋体"/>
                <w:sz w:val="22"/>
              </w:rPr>
              <w:t>宁夏永利实业投资有限公司</w:t>
            </w:r>
          </w:p>
        </w:tc>
        <w:tc>
          <w:tcPr>
            <w:tcW w:w="1070"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71"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100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08"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应收账款：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rPr>
            </w:pPr>
          </w:p>
        </w:tc>
        <w:tc>
          <w:tcPr>
            <w:tcW w:w="1071" w:type="pct"/>
          </w:tcPr>
          <w:p>
            <w:pPr>
              <w:spacing w:line="300" w:lineRule="auto"/>
              <w:ind w:left="-2" w:leftChars="-1" w:right="166" w:rightChars="79" w:firstLine="88" w:firstLineChars="40"/>
              <w:jc w:val="right"/>
              <w:rPr>
                <w:rFonts w:ascii="宋体" w:hAnsi="宋体" w:eastAsia="宋体"/>
                <w:sz w:val="22"/>
              </w:rPr>
            </w:pPr>
          </w:p>
        </w:tc>
        <w:tc>
          <w:tcPr>
            <w:tcW w:w="1007" w:type="pct"/>
          </w:tcPr>
          <w:p>
            <w:pPr>
              <w:spacing w:line="300" w:lineRule="auto"/>
              <w:ind w:left="-2" w:leftChars="-1" w:right="166" w:rightChars="79" w:firstLine="88" w:firstLineChars="40"/>
              <w:jc w:val="right"/>
              <w:rPr>
                <w:rFonts w:ascii="宋体" w:hAnsi="宋体" w:eastAsia="宋体"/>
                <w:sz w:val="22"/>
              </w:rPr>
            </w:pPr>
          </w:p>
        </w:tc>
        <w:tc>
          <w:tcPr>
            <w:tcW w:w="1008" w:type="pct"/>
          </w:tcPr>
          <w:p>
            <w:pPr>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5000" w:type="pct"/>
            <w:gridSpan w:val="5"/>
          </w:tcPr>
          <w:p>
            <w:pPr>
              <w:autoSpaceDE w:val="0"/>
              <w:autoSpaceDN w:val="0"/>
              <w:adjustRightInd w:val="0"/>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其他应收款：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u w:val="double"/>
              </w:rPr>
            </w:pPr>
          </w:p>
        </w:tc>
        <w:tc>
          <w:tcPr>
            <w:tcW w:w="1071"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c>
          <w:tcPr>
            <w:tcW w:w="1007" w:type="pct"/>
          </w:tcPr>
          <w:p>
            <w:pPr>
              <w:spacing w:line="300" w:lineRule="auto"/>
              <w:ind w:left="-2" w:leftChars="-1" w:right="166" w:rightChars="79"/>
              <w:jc w:val="left"/>
              <w:rPr>
                <w:rFonts w:ascii="宋体" w:hAnsi="宋体" w:eastAsia="宋体"/>
                <w:sz w:val="22"/>
                <w:u w:val="double"/>
              </w:rPr>
            </w:pPr>
          </w:p>
        </w:tc>
        <w:tc>
          <w:tcPr>
            <w:tcW w:w="1008"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r>
    </w:tbl>
    <w:p>
      <w:pPr>
        <w:rPr>
          <w:rFonts w:ascii="宋体" w:hAnsi="宋体" w:eastAsia="宋体"/>
          <w:sz w:val="22"/>
        </w:rPr>
      </w:pPr>
    </w:p>
    <w:p>
      <w:pPr>
        <w:rPr>
          <w:rFonts w:ascii="宋体" w:hAnsi="宋体" w:eastAsia="宋体"/>
          <w:sz w:val="22"/>
        </w:rPr>
      </w:pPr>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3)</w:t>
      </w:r>
      <w:r>
        <w:rPr>
          <w:rFonts w:hint="eastAsia" w:ascii="宋体" w:hAnsi="宋体" w:eastAsia="宋体"/>
          <w:b/>
          <w:bCs/>
          <w:sz w:val="24"/>
          <w:szCs w:val="24"/>
        </w:rPr>
        <w:t>关联方未结算预付项目余额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94"/>
        <w:gridCol w:w="1737"/>
        <w:gridCol w:w="1864"/>
        <w:gridCol w:w="1635"/>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52"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1956"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宁夏永利实业投资有限公司</w:t>
            </w:r>
          </w:p>
        </w:tc>
        <w:tc>
          <w:tcPr>
            <w:tcW w:w="1038"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113"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97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979"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预付账款：</w:t>
            </w:r>
          </w:p>
        </w:tc>
        <w:tc>
          <w:tcPr>
            <w:tcW w:w="103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113" w:type="pct"/>
          </w:tcPr>
          <w:p>
            <w:pPr>
              <w:spacing w:line="300" w:lineRule="auto"/>
              <w:ind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97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979" w:type="pct"/>
          </w:tcPr>
          <w:p>
            <w:pPr>
              <w:spacing w:line="300" w:lineRule="auto"/>
              <w:ind w:left="-2" w:leftChars="-1" w:right="166" w:rightChars="79" w:firstLine="88" w:firstLineChars="40"/>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38" w:type="pct"/>
          </w:tcPr>
          <w:p>
            <w:pPr>
              <w:spacing w:line="300" w:lineRule="auto"/>
              <w:ind w:left="-2" w:leftChars="-1" w:right="166" w:rightChars="79" w:firstLine="88" w:firstLineChars="40"/>
              <w:jc w:val="left"/>
              <w:rPr>
                <w:rFonts w:ascii="宋体" w:hAnsi="宋体" w:eastAsia="宋体"/>
                <w:sz w:val="22"/>
              </w:rPr>
            </w:pPr>
          </w:p>
        </w:tc>
        <w:tc>
          <w:tcPr>
            <w:tcW w:w="1113" w:type="pct"/>
          </w:tcPr>
          <w:p>
            <w:pPr>
              <w:spacing w:line="300" w:lineRule="auto"/>
              <w:ind w:left="-2" w:leftChars="-1" w:right="166" w:rightChars="79" w:firstLine="88" w:firstLineChars="40"/>
              <w:jc w:val="left"/>
              <w:rPr>
                <w:rFonts w:ascii="宋体" w:hAnsi="宋体" w:eastAsia="宋体"/>
                <w:sz w:val="22"/>
              </w:rPr>
            </w:pPr>
          </w:p>
        </w:tc>
        <w:tc>
          <w:tcPr>
            <w:tcW w:w="977" w:type="pct"/>
          </w:tcPr>
          <w:p>
            <w:pPr>
              <w:spacing w:line="300" w:lineRule="auto"/>
              <w:ind w:left="-2" w:leftChars="-1" w:right="166" w:rightChars="79"/>
              <w:jc w:val="left"/>
              <w:rPr>
                <w:rFonts w:ascii="宋体" w:hAnsi="宋体" w:eastAsia="宋体"/>
                <w:sz w:val="22"/>
              </w:rPr>
            </w:pPr>
          </w:p>
        </w:tc>
        <w:tc>
          <w:tcPr>
            <w:tcW w:w="979" w:type="pct"/>
          </w:tcPr>
          <w:p>
            <w:pPr>
              <w:spacing w:line="300" w:lineRule="auto"/>
              <w:ind w:left="-2" w:leftChars="-1" w:right="166" w:rightChars="79" w:firstLine="88" w:firstLineChars="40"/>
              <w:jc w:val="left"/>
              <w:rPr>
                <w:rFonts w:ascii="宋体" w:hAnsi="宋体" w:eastAsia="宋体"/>
                <w:sz w:val="22"/>
              </w:rPr>
            </w:pPr>
          </w:p>
        </w:tc>
      </w:tr>
    </w:tbl>
    <w:p>
      <w:pPr>
        <w:rPr>
          <w:rFonts w:ascii="宋体" w:hAnsi="宋体" w:eastAsia="宋体"/>
          <w:sz w:val="22"/>
        </w:rPr>
      </w:pPr>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4)</w:t>
      </w:r>
      <w:r>
        <w:rPr>
          <w:rFonts w:hint="eastAsia" w:ascii="宋体" w:hAnsi="宋体" w:eastAsia="宋体"/>
          <w:b/>
          <w:bCs/>
          <w:sz w:val="24"/>
          <w:szCs w:val="24"/>
        </w:rPr>
        <w:t>关联方未结算应付项目余额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12"/>
        <w:gridCol w:w="1790"/>
        <w:gridCol w:w="1792"/>
        <w:gridCol w:w="1685"/>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41"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2015"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rPr>
                <w:rFonts w:ascii="宋体" w:hAnsi="宋体" w:eastAsia="宋体"/>
                <w:sz w:val="22"/>
              </w:rPr>
            </w:pPr>
            <w:r>
              <w:rPr>
                <w:rFonts w:hint="eastAsia" w:ascii="宋体" w:hAnsi="宋体" w:eastAsia="宋体"/>
                <w:sz w:val="22"/>
              </w:rPr>
              <w:t>宁夏永利实业投资有限公司</w:t>
            </w:r>
          </w:p>
        </w:tc>
        <w:tc>
          <w:tcPr>
            <w:tcW w:w="1070"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71"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100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008"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应付账款：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rPr>
            </w:pPr>
          </w:p>
        </w:tc>
        <w:tc>
          <w:tcPr>
            <w:tcW w:w="1071" w:type="pct"/>
          </w:tcPr>
          <w:p>
            <w:pPr>
              <w:spacing w:line="300" w:lineRule="auto"/>
              <w:ind w:left="-2" w:leftChars="-1" w:right="166" w:rightChars="79" w:firstLine="88" w:firstLineChars="40"/>
              <w:jc w:val="right"/>
              <w:rPr>
                <w:rFonts w:ascii="宋体" w:hAnsi="宋体" w:eastAsia="宋体"/>
                <w:sz w:val="22"/>
              </w:rPr>
            </w:pPr>
          </w:p>
        </w:tc>
        <w:tc>
          <w:tcPr>
            <w:tcW w:w="1007" w:type="pct"/>
          </w:tcPr>
          <w:p>
            <w:pPr>
              <w:spacing w:line="300" w:lineRule="auto"/>
              <w:ind w:left="-2" w:leftChars="-1" w:right="166" w:rightChars="79" w:firstLine="88" w:firstLineChars="40"/>
              <w:jc w:val="right"/>
              <w:rPr>
                <w:rFonts w:ascii="宋体" w:hAnsi="宋体" w:eastAsia="宋体"/>
                <w:sz w:val="22"/>
              </w:rPr>
            </w:pPr>
          </w:p>
        </w:tc>
        <w:tc>
          <w:tcPr>
            <w:tcW w:w="1008" w:type="pct"/>
          </w:tcPr>
          <w:p>
            <w:pPr>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5000" w:type="pct"/>
            <w:gridSpan w:val="5"/>
          </w:tcPr>
          <w:p>
            <w:pPr>
              <w:autoSpaceDE w:val="0"/>
              <w:autoSpaceDN w:val="0"/>
              <w:adjustRightInd w:val="0"/>
              <w:spacing w:line="300" w:lineRule="auto"/>
              <w:ind w:left="-2" w:leftChars="-1" w:right="166" w:rightChars="79" w:firstLine="88" w:firstLineChars="40"/>
              <w:jc w:val="right"/>
              <w:rPr>
                <w:rFonts w:ascii="宋体" w:hAnsi="宋体" w:eastAsia="宋体"/>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其他应付款：</w:t>
            </w:r>
          </w:p>
        </w:tc>
        <w:tc>
          <w:tcPr>
            <w:tcW w:w="1070"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71"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100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00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44"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70" w:type="pct"/>
          </w:tcPr>
          <w:p>
            <w:pPr>
              <w:spacing w:line="300" w:lineRule="auto"/>
              <w:ind w:left="-2" w:leftChars="-1" w:right="166" w:rightChars="79"/>
              <w:jc w:val="left"/>
              <w:rPr>
                <w:rFonts w:ascii="宋体" w:hAnsi="宋体" w:eastAsia="宋体"/>
                <w:sz w:val="22"/>
                <w:u w:val="double"/>
              </w:rPr>
            </w:pPr>
          </w:p>
        </w:tc>
        <w:tc>
          <w:tcPr>
            <w:tcW w:w="1071"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c>
          <w:tcPr>
            <w:tcW w:w="1007" w:type="pct"/>
          </w:tcPr>
          <w:p>
            <w:pPr>
              <w:spacing w:line="300" w:lineRule="auto"/>
              <w:ind w:left="-2" w:leftChars="-1" w:right="166" w:rightChars="79"/>
              <w:jc w:val="left"/>
              <w:rPr>
                <w:rFonts w:ascii="宋体" w:hAnsi="宋体" w:eastAsia="宋体"/>
                <w:sz w:val="22"/>
                <w:u w:val="double"/>
              </w:rPr>
            </w:pPr>
          </w:p>
        </w:tc>
        <w:tc>
          <w:tcPr>
            <w:tcW w:w="1008" w:type="pct"/>
          </w:tcPr>
          <w:p>
            <w:pPr>
              <w:autoSpaceDE w:val="0"/>
              <w:autoSpaceDN w:val="0"/>
              <w:adjustRightInd w:val="0"/>
              <w:spacing w:line="300" w:lineRule="auto"/>
              <w:ind w:left="-2" w:leftChars="-1" w:right="166" w:rightChars="79" w:firstLine="88" w:firstLineChars="40"/>
              <w:jc w:val="right"/>
              <w:rPr>
                <w:rFonts w:ascii="宋体" w:hAnsi="宋体" w:eastAsia="宋体"/>
                <w:sz w:val="22"/>
                <w:u w:val="double"/>
              </w:rPr>
            </w:pPr>
          </w:p>
        </w:tc>
      </w:tr>
    </w:tbl>
    <w:p>
      <w:pPr>
        <w:rPr>
          <w:rFonts w:ascii="宋体" w:hAnsi="宋体" w:eastAsia="宋体"/>
          <w:sz w:val="22"/>
        </w:rPr>
      </w:pPr>
    </w:p>
    <w:p>
      <w:pPr>
        <w:rPr>
          <w:rFonts w:ascii="宋体" w:hAnsi="宋体" w:eastAsia="宋体"/>
          <w:sz w:val="22"/>
        </w:rPr>
      </w:pPr>
    </w:p>
    <w:p>
      <w:pPr>
        <w:tabs>
          <w:tab w:val="left" w:leader="dot" w:pos="851"/>
        </w:tabs>
        <w:spacing w:line="360" w:lineRule="auto"/>
        <w:jc w:val="left"/>
        <w:rPr>
          <w:rFonts w:ascii="宋体" w:hAnsi="宋体" w:eastAsia="宋体"/>
          <w:b/>
          <w:bCs/>
          <w:sz w:val="24"/>
          <w:szCs w:val="24"/>
        </w:rPr>
      </w:pPr>
      <w:r>
        <w:rPr>
          <w:rFonts w:hint="eastAsia" w:ascii="宋体" w:hAnsi="宋体" w:eastAsia="宋体"/>
          <w:b/>
          <w:bCs/>
          <w:sz w:val="24"/>
          <w:szCs w:val="24"/>
        </w:rPr>
        <w:t>(</w:t>
      </w:r>
      <w:r>
        <w:rPr>
          <w:rFonts w:ascii="宋体" w:hAnsi="宋体" w:eastAsia="宋体"/>
          <w:b/>
          <w:bCs/>
          <w:sz w:val="24"/>
          <w:szCs w:val="24"/>
        </w:rPr>
        <w:t>5)</w:t>
      </w:r>
      <w:r>
        <w:rPr>
          <w:rFonts w:hint="eastAsia" w:ascii="宋体" w:hAnsi="宋体" w:eastAsia="宋体"/>
          <w:b/>
          <w:bCs/>
          <w:sz w:val="24"/>
          <w:szCs w:val="24"/>
        </w:rPr>
        <w:t>关联方未结算预收项目余额</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494"/>
        <w:gridCol w:w="1737"/>
        <w:gridCol w:w="1864"/>
        <w:gridCol w:w="1635"/>
        <w:gridCol w:w="1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vAlign w:val="center"/>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关联方名称</w:t>
            </w:r>
          </w:p>
        </w:tc>
        <w:tc>
          <w:tcPr>
            <w:tcW w:w="2152"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年初账面余额</w:t>
            </w:r>
          </w:p>
        </w:tc>
        <w:tc>
          <w:tcPr>
            <w:tcW w:w="1956" w:type="pct"/>
            <w:gridSpan w:val="2"/>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年末账面余额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宁夏永利实业投资有限公司</w:t>
            </w:r>
          </w:p>
        </w:tc>
        <w:tc>
          <w:tcPr>
            <w:tcW w:w="1038"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1113"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c>
          <w:tcPr>
            <w:tcW w:w="977" w:type="pct"/>
          </w:tcPr>
          <w:p>
            <w:pPr>
              <w:spacing w:line="300" w:lineRule="auto"/>
              <w:ind w:left="-2" w:leftChars="-1" w:firstLine="88" w:firstLineChars="40"/>
              <w:jc w:val="center"/>
              <w:rPr>
                <w:rFonts w:ascii="宋体" w:hAnsi="宋体" w:eastAsia="宋体"/>
                <w:sz w:val="22"/>
              </w:rPr>
            </w:pPr>
            <w:r>
              <w:rPr>
                <w:rFonts w:hint="eastAsia" w:ascii="宋体" w:hAnsi="宋体" w:eastAsia="宋体"/>
                <w:sz w:val="22"/>
              </w:rPr>
              <w:t>金额</w:t>
            </w:r>
          </w:p>
          <w:p>
            <w:pPr>
              <w:spacing w:line="300" w:lineRule="auto"/>
              <w:ind w:left="-2" w:leftChars="-1" w:firstLine="88" w:firstLineChars="40"/>
              <w:jc w:val="center"/>
              <w:rPr>
                <w:rFonts w:ascii="宋体" w:hAnsi="宋体" w:eastAsia="宋体"/>
                <w:sz w:val="22"/>
              </w:rPr>
            </w:pPr>
            <w:r>
              <w:rPr>
                <w:rFonts w:hint="eastAsia" w:ascii="宋体" w:hAnsi="宋体" w:eastAsia="宋体"/>
                <w:sz w:val="22"/>
              </w:rPr>
              <w:t>（人民币元）</w:t>
            </w:r>
          </w:p>
        </w:tc>
        <w:tc>
          <w:tcPr>
            <w:tcW w:w="979"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占当年总应收百分比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rPr>
                <w:rFonts w:ascii="宋体" w:hAnsi="宋体" w:eastAsia="宋体"/>
                <w:sz w:val="22"/>
              </w:rPr>
            </w:pPr>
            <w:r>
              <w:rPr>
                <w:rFonts w:hint="eastAsia" w:ascii="宋体" w:hAnsi="宋体" w:eastAsia="宋体"/>
                <w:sz w:val="22"/>
              </w:rPr>
              <w:t>预付账款：</w:t>
            </w:r>
          </w:p>
        </w:tc>
        <w:tc>
          <w:tcPr>
            <w:tcW w:w="1038"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1113" w:type="pct"/>
          </w:tcPr>
          <w:p>
            <w:pPr>
              <w:spacing w:line="300" w:lineRule="auto"/>
              <w:ind w:right="166" w:rightChars="79"/>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c>
          <w:tcPr>
            <w:tcW w:w="977" w:type="pct"/>
          </w:tcPr>
          <w:p>
            <w:pPr>
              <w:spacing w:line="300" w:lineRule="auto"/>
              <w:ind w:left="-2" w:leftChars="-1" w:right="166" w:rightChars="79"/>
              <w:jc w:val="left"/>
              <w:rPr>
                <w:rFonts w:ascii="宋体" w:hAnsi="宋体" w:eastAsia="宋体"/>
                <w:sz w:val="22"/>
              </w:rPr>
            </w:pPr>
            <w:r>
              <w:rPr>
                <w:rFonts w:hint="eastAsia" w:ascii="宋体" w:hAnsi="宋体" w:eastAsia="宋体"/>
                <w:sz w:val="22"/>
              </w:rPr>
              <w:t>0</w:t>
            </w:r>
          </w:p>
        </w:tc>
        <w:tc>
          <w:tcPr>
            <w:tcW w:w="979" w:type="pct"/>
          </w:tcPr>
          <w:p>
            <w:pPr>
              <w:spacing w:line="300" w:lineRule="auto"/>
              <w:ind w:left="-2" w:leftChars="-1" w:right="166" w:rightChars="79" w:firstLine="88" w:firstLineChars="40"/>
              <w:jc w:val="left"/>
              <w:rPr>
                <w:rFonts w:ascii="宋体" w:hAnsi="宋体" w:eastAsia="宋体"/>
                <w:sz w:val="22"/>
              </w:rPr>
            </w:pPr>
            <w:r>
              <w:rPr>
                <w:rFonts w:hint="eastAsia" w:ascii="宋体" w:hAnsi="宋体" w:eastAsia="宋体"/>
                <w:sz w:val="22"/>
              </w:rPr>
              <w:t>0%</w:t>
            </w:r>
            <w:r>
              <w:rPr>
                <w:rFonts w:hint="eastAsia" w:ascii="宋体" w:hAnsi="宋体" w:eastAsia="宋体"/>
                <w:sz w:val="22"/>
              </w:rPr>
              <w:cr/>
            </w:r>
            <w:r>
              <w:rPr>
                <w:rFonts w:hint="eastAsia" w:ascii="宋体" w:hAnsi="宋体" w:eastAsia="宋体"/>
                <w:sz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32" w:hRule="atLeast"/>
          <w:jc w:val="center"/>
        </w:trPr>
        <w:tc>
          <w:tcPr>
            <w:tcW w:w="893" w:type="pct"/>
          </w:tcPr>
          <w:p>
            <w:pPr>
              <w:autoSpaceDE w:val="0"/>
              <w:autoSpaceDN w:val="0"/>
              <w:adjustRightInd w:val="0"/>
              <w:spacing w:line="300" w:lineRule="auto"/>
              <w:ind w:left="-2" w:leftChars="-1" w:firstLine="88" w:firstLineChars="40"/>
              <w:jc w:val="center"/>
              <w:rPr>
                <w:rFonts w:ascii="宋体" w:hAnsi="宋体" w:eastAsia="宋体"/>
                <w:sz w:val="22"/>
              </w:rPr>
            </w:pPr>
            <w:r>
              <w:rPr>
                <w:rFonts w:hint="eastAsia" w:ascii="宋体" w:hAnsi="宋体" w:eastAsia="宋体"/>
                <w:sz w:val="22"/>
              </w:rPr>
              <w:t>合    计</w:t>
            </w:r>
          </w:p>
        </w:tc>
        <w:tc>
          <w:tcPr>
            <w:tcW w:w="1038" w:type="pct"/>
          </w:tcPr>
          <w:p>
            <w:pPr>
              <w:spacing w:line="300" w:lineRule="auto"/>
              <w:ind w:left="-2" w:leftChars="-1" w:right="166" w:rightChars="79" w:firstLine="88" w:firstLineChars="40"/>
              <w:jc w:val="left"/>
              <w:rPr>
                <w:rFonts w:ascii="宋体" w:hAnsi="宋体" w:eastAsia="宋体"/>
                <w:sz w:val="22"/>
              </w:rPr>
            </w:pPr>
          </w:p>
        </w:tc>
        <w:tc>
          <w:tcPr>
            <w:tcW w:w="1113" w:type="pct"/>
          </w:tcPr>
          <w:p>
            <w:pPr>
              <w:spacing w:line="300" w:lineRule="auto"/>
              <w:ind w:left="-2" w:leftChars="-1" w:right="166" w:rightChars="79" w:firstLine="88" w:firstLineChars="40"/>
              <w:jc w:val="left"/>
              <w:rPr>
                <w:rFonts w:ascii="宋体" w:hAnsi="宋体" w:eastAsia="宋体"/>
                <w:sz w:val="22"/>
              </w:rPr>
            </w:pPr>
          </w:p>
        </w:tc>
        <w:tc>
          <w:tcPr>
            <w:tcW w:w="977" w:type="pct"/>
          </w:tcPr>
          <w:p>
            <w:pPr>
              <w:spacing w:line="300" w:lineRule="auto"/>
              <w:ind w:left="-2" w:leftChars="-1" w:right="166" w:rightChars="79"/>
              <w:jc w:val="left"/>
              <w:rPr>
                <w:rFonts w:ascii="宋体" w:hAnsi="宋体" w:eastAsia="宋体"/>
                <w:sz w:val="22"/>
              </w:rPr>
            </w:pPr>
          </w:p>
        </w:tc>
        <w:tc>
          <w:tcPr>
            <w:tcW w:w="979" w:type="pct"/>
          </w:tcPr>
          <w:p>
            <w:pPr>
              <w:spacing w:line="300" w:lineRule="auto"/>
              <w:ind w:left="-2" w:leftChars="-1" w:right="166" w:rightChars="79" w:firstLine="88" w:firstLineChars="40"/>
              <w:jc w:val="left"/>
              <w:rPr>
                <w:rFonts w:ascii="宋体" w:hAnsi="宋体" w:eastAsia="宋体"/>
                <w:sz w:val="22"/>
              </w:rPr>
            </w:pPr>
          </w:p>
        </w:tc>
      </w:tr>
    </w:tbl>
    <w:p>
      <w:pPr>
        <w:rPr>
          <w:rFonts w:ascii="宋体" w:hAnsi="宋体" w:eastAsia="宋体"/>
          <w:sz w:val="22"/>
        </w:rPr>
      </w:pPr>
    </w:p>
    <w:p>
      <w:pPr>
        <w:outlineLvl w:val="0"/>
        <w:rPr>
          <w:rFonts w:ascii="宋体" w:hAnsi="宋体" w:eastAsia="宋体" w:cs="宋体"/>
          <w:b/>
          <w:color w:val="000000"/>
          <w:kern w:val="0"/>
          <w:sz w:val="24"/>
          <w:szCs w:val="24"/>
        </w:rPr>
      </w:pPr>
      <w:r>
        <w:rPr>
          <w:rFonts w:hint="eastAsia" w:ascii="宋体" w:hAnsi="宋体" w:eastAsia="宋体"/>
          <w:b/>
          <w:bCs/>
          <w:color w:val="000000"/>
          <w:sz w:val="24"/>
          <w:szCs w:val="24"/>
        </w:rPr>
        <w:t>（十一）</w:t>
      </w:r>
      <w:r>
        <w:rPr>
          <w:rFonts w:hint="eastAsia" w:ascii="宋体" w:hAnsi="宋体" w:eastAsia="宋体" w:cs="宋体"/>
          <w:b/>
          <w:color w:val="000000"/>
          <w:kern w:val="0"/>
          <w:sz w:val="24"/>
          <w:szCs w:val="24"/>
        </w:rPr>
        <w:t>应收款项及客户</w:t>
      </w:r>
    </w:p>
    <w:p>
      <w:pPr>
        <w:rPr>
          <w:rFonts w:ascii="宋体" w:hAnsi="宋体" w:eastAsia="宋体" w:cs="微软雅黑"/>
          <w:b/>
          <w:color w:val="000000"/>
          <w:kern w:val="0"/>
          <w:sz w:val="22"/>
        </w:rPr>
      </w:pPr>
      <w:r>
        <w:rPr>
          <w:rFonts w:ascii="宋体" w:hAnsi="宋体" w:eastAsia="宋体" w:cs="微软雅黑"/>
          <w:b/>
          <w:color w:val="000000"/>
          <w:kern w:val="0"/>
          <w:sz w:val="22"/>
        </w:rPr>
        <w:t>(1)</w:t>
      </w:r>
      <w:r>
        <w:rPr>
          <w:rFonts w:hint="eastAsia" w:ascii="宋体" w:hAnsi="宋体" w:eastAsia="宋体" w:cs="微软雅黑"/>
          <w:b/>
          <w:color w:val="000000"/>
          <w:kern w:val="0"/>
          <w:sz w:val="22"/>
        </w:rPr>
        <w:t>、应收款项账龄：</w:t>
      </w:r>
    </w:p>
    <w:tbl>
      <w:tblPr>
        <w:tblStyle w:val="14"/>
        <w:tblpPr w:leftFromText="180" w:rightFromText="180" w:tblpY="915"/>
        <w:tblW w:w="4847" w:type="pct"/>
        <w:tblInd w:w="0" w:type="dxa"/>
        <w:tblLayout w:type="fixed"/>
        <w:tblCellMar>
          <w:top w:w="15" w:type="dxa"/>
          <w:left w:w="15" w:type="dxa"/>
          <w:bottom w:w="15" w:type="dxa"/>
          <w:right w:w="15" w:type="dxa"/>
        </w:tblCellMar>
      </w:tblPr>
      <w:tblGrid>
        <w:gridCol w:w="965"/>
        <w:gridCol w:w="1113"/>
        <w:gridCol w:w="998"/>
        <w:gridCol w:w="1144"/>
        <w:gridCol w:w="1120"/>
        <w:gridCol w:w="1431"/>
        <w:gridCol w:w="1309"/>
      </w:tblGrid>
      <w:tr>
        <w:tblPrEx>
          <w:tblCellMar>
            <w:top w:w="15" w:type="dxa"/>
            <w:left w:w="15" w:type="dxa"/>
            <w:bottom w:w="15" w:type="dxa"/>
            <w:right w:w="15" w:type="dxa"/>
          </w:tblCellMar>
        </w:tblPrEx>
        <w:trPr>
          <w:trHeight w:val="435" w:hRule="atLeast"/>
        </w:trPr>
        <w:tc>
          <w:tcPr>
            <w:tcW w:w="597" w:type="pct"/>
            <w:vMerge w:val="restart"/>
            <w:tcBorders>
              <w:top w:val="single" w:color="auto"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账   龄 </w:t>
            </w:r>
          </w:p>
        </w:tc>
        <w:tc>
          <w:tcPr>
            <w:tcW w:w="2015" w:type="pct"/>
            <w:gridSpan w:val="3"/>
            <w:tcBorders>
              <w:top w:val="single" w:color="auto"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2388" w:type="pct"/>
            <w:gridSpan w:val="3"/>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r>
      <w:tr>
        <w:tblPrEx>
          <w:tblCellMar>
            <w:top w:w="15" w:type="dxa"/>
            <w:left w:w="15" w:type="dxa"/>
            <w:bottom w:w="15" w:type="dxa"/>
            <w:right w:w="15" w:type="dxa"/>
          </w:tblCellMar>
        </w:tblPrEx>
        <w:trPr>
          <w:trHeight w:val="435" w:hRule="atLeast"/>
        </w:trPr>
        <w:tc>
          <w:tcPr>
            <w:tcW w:w="597"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1年以内</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1000</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1000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12000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12000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1-2年</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1000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1000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2-3年</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1200</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1200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3年以上</w:t>
            </w:r>
          </w:p>
        </w:tc>
        <w:tc>
          <w:tcPr>
            <w:tcW w:w="6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8800</w:t>
            </w:r>
          </w:p>
        </w:tc>
        <w:tc>
          <w:tcPr>
            <w:tcW w:w="61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8800</w:t>
            </w:r>
          </w:p>
        </w:tc>
        <w:tc>
          <w:tcPr>
            <w:tcW w:w="69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10"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35" w:hRule="atLeast"/>
        </w:trPr>
        <w:tc>
          <w:tcPr>
            <w:tcW w:w="597"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689"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11000</w:t>
            </w:r>
          </w:p>
        </w:tc>
        <w:tc>
          <w:tcPr>
            <w:tcW w:w="618"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708"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11000</w:t>
            </w:r>
          </w:p>
        </w:tc>
        <w:tc>
          <w:tcPr>
            <w:tcW w:w="693"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13000</w:t>
            </w:r>
          </w:p>
        </w:tc>
        <w:tc>
          <w:tcPr>
            <w:tcW w:w="885"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10"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13000</w:t>
            </w:r>
          </w:p>
        </w:tc>
      </w:tr>
    </w:tbl>
    <w:p>
      <w:pPr>
        <w:spacing w:line="360" w:lineRule="auto"/>
        <w:rPr>
          <w:rFonts w:ascii="宋体" w:hAnsi="宋体" w:eastAsia="宋体" w:cs="宋体"/>
          <w:color w:val="000000"/>
          <w:kern w:val="0"/>
          <w:sz w:val="22"/>
        </w:rPr>
      </w:pPr>
    </w:p>
    <w:p>
      <w:pPr>
        <w:rPr>
          <w:rFonts w:ascii="宋体" w:hAnsi="宋体" w:eastAsia="宋体"/>
          <w:b/>
          <w:sz w:val="22"/>
        </w:rPr>
      </w:pPr>
      <w:r>
        <w:rPr>
          <w:rFonts w:ascii="宋体" w:hAnsi="宋体" w:eastAsia="宋体" w:cs="微软雅黑"/>
          <w:b/>
          <w:color w:val="000000"/>
          <w:kern w:val="0"/>
          <w:sz w:val="22"/>
        </w:rPr>
        <w:t>(2)</w:t>
      </w:r>
      <w:r>
        <w:rPr>
          <w:rFonts w:hint="eastAsia" w:ascii="宋体" w:hAnsi="宋体" w:eastAsia="宋体" w:cs="微软雅黑"/>
          <w:b/>
          <w:color w:val="000000"/>
          <w:kern w:val="0"/>
          <w:sz w:val="22"/>
        </w:rPr>
        <w:t>、应收款项客户：</w:t>
      </w:r>
    </w:p>
    <w:tbl>
      <w:tblPr>
        <w:tblStyle w:val="14"/>
        <w:tblW w:w="5000" w:type="pct"/>
        <w:jc w:val="center"/>
        <w:tblLayout w:type="autofit"/>
        <w:tblCellMar>
          <w:top w:w="15" w:type="dxa"/>
          <w:left w:w="15" w:type="dxa"/>
          <w:bottom w:w="15" w:type="dxa"/>
          <w:right w:w="15" w:type="dxa"/>
        </w:tblCellMar>
      </w:tblPr>
      <w:tblGrid>
        <w:gridCol w:w="1086"/>
        <w:gridCol w:w="1484"/>
        <w:gridCol w:w="955"/>
        <w:gridCol w:w="1484"/>
        <w:gridCol w:w="889"/>
        <w:gridCol w:w="1219"/>
        <w:gridCol w:w="1219"/>
      </w:tblGrid>
      <w:tr>
        <w:tblPrEx>
          <w:tblCellMar>
            <w:top w:w="15" w:type="dxa"/>
            <w:left w:w="15" w:type="dxa"/>
            <w:bottom w:w="15" w:type="dxa"/>
            <w:right w:w="15" w:type="dxa"/>
          </w:tblCellMar>
        </w:tblPrEx>
        <w:trPr>
          <w:trHeight w:val="570" w:hRule="atLeast"/>
          <w:jc w:val="center"/>
        </w:trPr>
        <w:tc>
          <w:tcPr>
            <w:tcW w:w="652" w:type="pct"/>
            <w:vMerge w:val="restart"/>
            <w:tcBorders>
              <w:top w:val="single" w:color="000000"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客户名称</w:t>
            </w:r>
          </w:p>
        </w:tc>
        <w:tc>
          <w:tcPr>
            <w:tcW w:w="1463"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1423"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c>
          <w:tcPr>
            <w:tcW w:w="731" w:type="pct"/>
            <w:vMerge w:val="restar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欠款时间</w:t>
            </w:r>
          </w:p>
        </w:tc>
        <w:tc>
          <w:tcPr>
            <w:tcW w:w="731" w:type="pct"/>
            <w:vMerge w:val="restart"/>
            <w:tcBorders>
              <w:top w:val="single" w:color="000000"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欠款原因</w:t>
            </w:r>
          </w:p>
        </w:tc>
      </w:tr>
      <w:tr>
        <w:tblPrEx>
          <w:tblCellMar>
            <w:top w:w="15" w:type="dxa"/>
            <w:left w:w="15" w:type="dxa"/>
            <w:bottom w:w="15" w:type="dxa"/>
            <w:right w:w="15" w:type="dxa"/>
          </w:tblCellMar>
        </w:tblPrEx>
        <w:trPr>
          <w:trHeight w:val="540" w:hRule="atLeast"/>
          <w:jc w:val="center"/>
        </w:trPr>
        <w:tc>
          <w:tcPr>
            <w:tcW w:w="652" w:type="pct"/>
            <w:vMerge w:val="continue"/>
            <w:tcBorders>
              <w:top w:val="single" w:color="000000" w:sz="12"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占应收账款总额的比例</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占应收账款总额的比例</w:t>
            </w:r>
          </w:p>
        </w:tc>
        <w:tc>
          <w:tcPr>
            <w:tcW w:w="731" w:type="pct"/>
            <w:vMerge w:val="continue"/>
            <w:tcBorders>
              <w:top w:val="single" w:color="000000" w:sz="12"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731" w:type="pct"/>
            <w:vMerge w:val="continue"/>
            <w:tcBorders>
              <w:top w:val="single" w:color="000000" w:sz="12"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p>
        </w:tc>
      </w:tr>
      <w:tr>
        <w:tblPrEx>
          <w:tblCellMar>
            <w:top w:w="15" w:type="dxa"/>
            <w:left w:w="15" w:type="dxa"/>
            <w:bottom w:w="15" w:type="dxa"/>
            <w:right w:w="15" w:type="dxa"/>
          </w:tblCellMar>
        </w:tblPrEx>
        <w:trPr>
          <w:trHeight w:val="450" w:hRule="atLeast"/>
          <w:jc w:val="center"/>
        </w:trPr>
        <w:tc>
          <w:tcPr>
            <w:tcW w:w="652"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北京创园国际科技有限公司</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12000</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92.31</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2019</w:t>
            </w:r>
          </w:p>
        </w:tc>
        <w:tc>
          <w:tcPr>
            <w:tcW w:w="731"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房屋押金</w:t>
            </w:r>
          </w:p>
        </w:tc>
      </w:tr>
      <w:tr>
        <w:tblPrEx>
          <w:tblCellMar>
            <w:top w:w="15" w:type="dxa"/>
            <w:left w:w="15" w:type="dxa"/>
            <w:bottom w:w="15" w:type="dxa"/>
            <w:right w:w="15" w:type="dxa"/>
          </w:tblCellMar>
        </w:tblPrEx>
        <w:trPr>
          <w:trHeight w:val="450" w:hRule="atLeast"/>
          <w:jc w:val="center"/>
        </w:trPr>
        <w:tc>
          <w:tcPr>
            <w:tcW w:w="652"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个人</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1000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9.09</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1000</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7.69</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2018</w:t>
            </w:r>
          </w:p>
        </w:tc>
        <w:tc>
          <w:tcPr>
            <w:tcW w:w="731"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备用金</w:t>
            </w:r>
          </w:p>
        </w:tc>
      </w:tr>
      <w:tr>
        <w:tblPrEx>
          <w:tblCellMar>
            <w:top w:w="15" w:type="dxa"/>
            <w:left w:w="15" w:type="dxa"/>
            <w:bottom w:w="15" w:type="dxa"/>
            <w:right w:w="15" w:type="dxa"/>
          </w:tblCellMar>
        </w:tblPrEx>
        <w:trPr>
          <w:trHeight w:val="450" w:hRule="atLeast"/>
          <w:jc w:val="center"/>
        </w:trPr>
        <w:tc>
          <w:tcPr>
            <w:tcW w:w="652"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我爱我家房地产经纪有限公司</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10000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90.91</w:t>
            </w:r>
          </w:p>
        </w:tc>
        <w:tc>
          <w:tcPr>
            <w:tcW w:w="8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0</w:t>
            </w:r>
          </w:p>
        </w:tc>
        <w:tc>
          <w:tcPr>
            <w:tcW w:w="5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0</w:t>
            </w:r>
          </w:p>
        </w:tc>
        <w:tc>
          <w:tcPr>
            <w:tcW w:w="73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未注明</w:t>
            </w:r>
          </w:p>
        </w:tc>
        <w:tc>
          <w:tcPr>
            <w:tcW w:w="731"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ascii="宋体" w:hAnsi="宋体" w:eastAsia="宋体" w:cs="宋体"/>
                <w:sz w:val="22"/>
              </w:rPr>
              <w:t>未注明</w:t>
            </w:r>
          </w:p>
        </w:tc>
      </w:tr>
      <w:tr>
        <w:tblPrEx>
          <w:tblCellMar>
            <w:top w:w="15" w:type="dxa"/>
            <w:left w:w="15" w:type="dxa"/>
            <w:bottom w:w="15" w:type="dxa"/>
            <w:right w:w="15" w:type="dxa"/>
          </w:tblCellMar>
        </w:tblPrEx>
        <w:trPr>
          <w:trHeight w:val="450" w:hRule="atLeast"/>
          <w:jc w:val="center"/>
        </w:trPr>
        <w:tc>
          <w:tcPr>
            <w:tcW w:w="652" w:type="pct"/>
            <w:tcBorders>
              <w:top w:val="single" w:color="000000" w:sz="4" w:space="0"/>
              <w:left w:val="single" w:color="000000" w:sz="12"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890"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11000</w:t>
            </w:r>
          </w:p>
        </w:tc>
        <w:tc>
          <w:tcPr>
            <w:tcW w:w="573"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890" w:type="pct"/>
            <w:tcBorders>
              <w:top w:val="single" w:color="000000" w:sz="4" w:space="0"/>
              <w:left w:val="single" w:color="000000" w:sz="4" w:space="0"/>
              <w:bottom w:val="single" w:color="000000" w:sz="12" w:space="0"/>
              <w:right w:val="single" w:color="auto"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13000</w:t>
            </w:r>
          </w:p>
        </w:tc>
        <w:tc>
          <w:tcPr>
            <w:tcW w:w="533" w:type="pct"/>
            <w:tcBorders>
              <w:top w:val="single" w:color="000000" w:sz="4" w:space="0"/>
              <w:left w:val="single" w:color="auto"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31"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31" w:type="pct"/>
            <w:tcBorders>
              <w:top w:val="single" w:color="000000" w:sz="4" w:space="0"/>
              <w:left w:val="single" w:color="000000" w:sz="4" w:space="0"/>
              <w:bottom w:val="single" w:color="auto"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r>
    </w:tbl>
    <w:p>
      <w:pPr>
        <w:rPr>
          <w:rFonts w:ascii="宋体" w:hAnsi="宋体" w:eastAsia="宋体"/>
          <w:sz w:val="22"/>
        </w:rPr>
      </w:pPr>
    </w:p>
    <w:p>
      <w:pPr>
        <w:spacing w:line="360" w:lineRule="auto"/>
        <w:outlineLvl w:val="0"/>
        <w:rPr>
          <w:rFonts w:ascii="宋体" w:hAnsi="宋体" w:eastAsia="宋体" w:cs="宋体"/>
          <w:b/>
          <w:color w:val="000000"/>
          <w:kern w:val="0"/>
          <w:sz w:val="24"/>
          <w:szCs w:val="24"/>
        </w:rPr>
      </w:pPr>
      <w:r>
        <w:rPr>
          <w:rFonts w:hint="eastAsia" w:ascii="宋体" w:hAnsi="宋体" w:eastAsia="宋体"/>
          <w:b/>
          <w:bCs/>
          <w:color w:val="000000"/>
          <w:sz w:val="24"/>
          <w:szCs w:val="24"/>
        </w:rPr>
        <w:t>（十二）</w:t>
      </w:r>
      <w:r>
        <w:rPr>
          <w:rFonts w:hint="eastAsia" w:ascii="宋体" w:hAnsi="宋体" w:eastAsia="宋体" w:cs="宋体"/>
          <w:b/>
          <w:color w:val="000000"/>
          <w:kern w:val="0"/>
          <w:sz w:val="24"/>
          <w:szCs w:val="24"/>
        </w:rPr>
        <w:t xml:space="preserve">预付账款及客户 </w:t>
      </w:r>
    </w:p>
    <w:p>
      <w:pPr>
        <w:rPr>
          <w:rFonts w:ascii="宋体" w:hAnsi="宋体" w:eastAsia="宋体" w:cs="微软雅黑"/>
          <w:b/>
          <w:color w:val="000000"/>
          <w:kern w:val="0"/>
          <w:sz w:val="22"/>
        </w:rPr>
      </w:pPr>
      <w:r>
        <w:rPr>
          <w:rFonts w:hint="eastAsia" w:ascii="宋体" w:hAnsi="宋体" w:eastAsia="宋体" w:cs="微软雅黑"/>
          <w:b/>
          <w:color w:val="000000"/>
          <w:kern w:val="0"/>
          <w:sz w:val="22"/>
        </w:rPr>
        <w:t>(</w:t>
      </w:r>
      <w:r>
        <w:rPr>
          <w:rFonts w:ascii="宋体" w:hAnsi="宋体" w:eastAsia="宋体" w:cs="微软雅黑"/>
          <w:b/>
          <w:color w:val="000000"/>
          <w:kern w:val="0"/>
          <w:sz w:val="22"/>
        </w:rPr>
        <w:t>1</w:t>
      </w:r>
      <w:r>
        <w:rPr>
          <w:rFonts w:hint="eastAsia" w:ascii="宋体" w:hAnsi="宋体" w:eastAsia="宋体" w:cs="微软雅黑"/>
          <w:b/>
          <w:color w:val="000000"/>
          <w:kern w:val="0"/>
          <w:sz w:val="22"/>
        </w:rPr>
        <w:t>)、预付账款账龄：</w:t>
      </w:r>
    </w:p>
    <w:tbl>
      <w:tblPr>
        <w:tblStyle w:val="14"/>
        <w:tblW w:w="4901" w:type="pct"/>
        <w:jc w:val="center"/>
        <w:tblLayout w:type="fixed"/>
        <w:tblCellMar>
          <w:top w:w="15" w:type="dxa"/>
          <w:left w:w="15" w:type="dxa"/>
          <w:bottom w:w="15" w:type="dxa"/>
          <w:right w:w="15" w:type="dxa"/>
        </w:tblCellMar>
      </w:tblPr>
      <w:tblGrid>
        <w:gridCol w:w="969"/>
        <w:gridCol w:w="996"/>
        <w:gridCol w:w="1128"/>
        <w:gridCol w:w="1267"/>
        <w:gridCol w:w="1119"/>
        <w:gridCol w:w="1369"/>
        <w:gridCol w:w="1322"/>
      </w:tblGrid>
      <w:tr>
        <w:tblPrEx>
          <w:tblCellMar>
            <w:top w:w="15" w:type="dxa"/>
            <w:left w:w="15" w:type="dxa"/>
            <w:bottom w:w="15" w:type="dxa"/>
            <w:right w:w="15" w:type="dxa"/>
          </w:tblCellMar>
        </w:tblPrEx>
        <w:trPr>
          <w:trHeight w:val="450" w:hRule="atLeast"/>
          <w:jc w:val="center"/>
        </w:trPr>
        <w:tc>
          <w:tcPr>
            <w:tcW w:w="593" w:type="pct"/>
            <w:vMerge w:val="restart"/>
            <w:tcBorders>
              <w:top w:val="single" w:color="auto"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账   龄 </w:t>
            </w:r>
          </w:p>
        </w:tc>
        <w:tc>
          <w:tcPr>
            <w:tcW w:w="2075" w:type="pct"/>
            <w:gridSpan w:val="3"/>
            <w:tcBorders>
              <w:top w:val="single" w:color="auto"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2332" w:type="pct"/>
            <w:gridSpan w:val="3"/>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r>
      <w:tr>
        <w:tblPrEx>
          <w:tblCellMar>
            <w:top w:w="15" w:type="dxa"/>
            <w:left w:w="15" w:type="dxa"/>
            <w:bottom w:w="15" w:type="dxa"/>
            <w:right w:w="15" w:type="dxa"/>
          </w:tblCellMar>
        </w:tblPrEx>
        <w:trPr>
          <w:trHeight w:val="450" w:hRule="atLeast"/>
          <w:jc w:val="center"/>
        </w:trPr>
        <w:tc>
          <w:tcPr>
            <w:tcW w:w="593" w:type="pct"/>
            <w:vMerge w:val="continue"/>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坏账准备</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账面价值</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1年以内</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69445.95</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69445.95</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1-2年</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2-3年</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3年以上</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8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3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0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593" w:type="pct"/>
            <w:tcBorders>
              <w:top w:val="single" w:color="000000" w:sz="4" w:space="0"/>
              <w:left w:val="single" w:color="000000" w:sz="12"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610"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69445.95</w:t>
            </w:r>
          </w:p>
        </w:tc>
        <w:tc>
          <w:tcPr>
            <w:tcW w:w="690"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775"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69445.95</w:t>
            </w:r>
          </w:p>
        </w:tc>
        <w:tc>
          <w:tcPr>
            <w:tcW w:w="685"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38"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09" w:type="pct"/>
            <w:tcBorders>
              <w:top w:val="single" w:color="000000" w:sz="4" w:space="0"/>
              <w:left w:val="single" w:color="000000" w:sz="4" w:space="0"/>
              <w:bottom w:val="single" w:color="auto"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p>
        </w:tc>
      </w:tr>
    </w:tbl>
    <w:p>
      <w:pPr>
        <w:rPr>
          <w:rFonts w:ascii="宋体" w:hAnsi="宋体" w:eastAsia="宋体" w:cs="微软雅黑"/>
          <w:color w:val="000000"/>
          <w:kern w:val="0"/>
          <w:sz w:val="22"/>
        </w:rPr>
      </w:pPr>
    </w:p>
    <w:p>
      <w:pPr>
        <w:rPr>
          <w:rFonts w:ascii="宋体" w:hAnsi="宋体" w:eastAsia="宋体"/>
          <w:b/>
          <w:sz w:val="22"/>
        </w:rPr>
      </w:pPr>
      <w:r>
        <w:rPr>
          <w:rFonts w:ascii="宋体" w:hAnsi="宋体" w:eastAsia="宋体" w:cs="微软雅黑"/>
          <w:b/>
          <w:color w:val="000000"/>
          <w:kern w:val="0"/>
          <w:sz w:val="22"/>
        </w:rPr>
        <w:t>(2)</w:t>
      </w:r>
      <w:r>
        <w:rPr>
          <w:rFonts w:hint="eastAsia" w:ascii="宋体" w:hAnsi="宋体" w:eastAsia="宋体" w:cs="微软雅黑"/>
          <w:b/>
          <w:color w:val="000000"/>
          <w:kern w:val="0"/>
          <w:sz w:val="22"/>
        </w:rPr>
        <w:t>、预付账款客户：</w:t>
      </w:r>
    </w:p>
    <w:tbl>
      <w:tblPr>
        <w:tblStyle w:val="14"/>
        <w:tblW w:w="4964" w:type="pct"/>
        <w:jc w:val="center"/>
        <w:tblLayout w:type="fixed"/>
        <w:tblCellMar>
          <w:top w:w="15" w:type="dxa"/>
          <w:left w:w="15" w:type="dxa"/>
          <w:bottom w:w="15" w:type="dxa"/>
          <w:right w:w="15" w:type="dxa"/>
        </w:tblCellMar>
      </w:tblPr>
      <w:tblGrid>
        <w:gridCol w:w="1150"/>
        <w:gridCol w:w="1102"/>
        <w:gridCol w:w="1202"/>
        <w:gridCol w:w="1083"/>
        <w:gridCol w:w="1152"/>
        <w:gridCol w:w="1292"/>
        <w:gridCol w:w="1294"/>
      </w:tblGrid>
      <w:tr>
        <w:tblPrEx>
          <w:tblCellMar>
            <w:top w:w="15" w:type="dxa"/>
            <w:left w:w="15" w:type="dxa"/>
            <w:bottom w:w="15" w:type="dxa"/>
            <w:right w:w="15" w:type="dxa"/>
          </w:tblCellMar>
        </w:tblPrEx>
        <w:trPr>
          <w:trHeight w:val="450" w:hRule="atLeast"/>
          <w:jc w:val="center"/>
        </w:trPr>
        <w:tc>
          <w:tcPr>
            <w:tcW w:w="695" w:type="pct"/>
            <w:vMerge w:val="restart"/>
            <w:tcBorders>
              <w:top w:val="single" w:color="000000"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客户名称</w:t>
            </w:r>
          </w:p>
        </w:tc>
        <w:tc>
          <w:tcPr>
            <w:tcW w:w="1392"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年初账面余额</w:t>
            </w:r>
          </w:p>
        </w:tc>
        <w:tc>
          <w:tcPr>
            <w:tcW w:w="1350" w:type="pct"/>
            <w:gridSpan w:val="2"/>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年末账面余额</w:t>
            </w:r>
          </w:p>
        </w:tc>
        <w:tc>
          <w:tcPr>
            <w:tcW w:w="781" w:type="pct"/>
            <w:vMerge w:val="restar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欠款时间</w:t>
            </w:r>
          </w:p>
        </w:tc>
        <w:tc>
          <w:tcPr>
            <w:tcW w:w="782" w:type="pct"/>
            <w:vMerge w:val="restart"/>
            <w:tcBorders>
              <w:top w:val="single" w:color="000000"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欠款原因</w:t>
            </w:r>
          </w:p>
        </w:tc>
      </w:tr>
      <w:tr>
        <w:tblPrEx>
          <w:tblCellMar>
            <w:top w:w="15" w:type="dxa"/>
            <w:left w:w="15" w:type="dxa"/>
            <w:bottom w:w="15" w:type="dxa"/>
            <w:right w:w="15" w:type="dxa"/>
          </w:tblCellMar>
        </w:tblPrEx>
        <w:trPr>
          <w:trHeight w:val="450" w:hRule="atLeast"/>
          <w:jc w:val="center"/>
        </w:trPr>
        <w:tc>
          <w:tcPr>
            <w:tcW w:w="695" w:type="pct"/>
            <w:vMerge w:val="continue"/>
            <w:tcBorders>
              <w:top w:val="single" w:color="000000" w:sz="12"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6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占预付账款总额的比例</w:t>
            </w:r>
          </w:p>
        </w:tc>
        <w:tc>
          <w:tcPr>
            <w:tcW w:w="6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账面余额</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占预付账款总额的比例</w:t>
            </w:r>
          </w:p>
        </w:tc>
        <w:tc>
          <w:tcPr>
            <w:tcW w:w="781" w:type="pct"/>
            <w:vMerge w:val="continue"/>
            <w:tcBorders>
              <w:top w:val="single" w:color="000000" w:sz="12"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p>
        </w:tc>
        <w:tc>
          <w:tcPr>
            <w:tcW w:w="782" w:type="pct"/>
            <w:vMerge w:val="continue"/>
            <w:tcBorders>
              <w:top w:val="single" w:color="000000" w:sz="12"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p>
        </w:tc>
      </w:tr>
      <w:tr>
        <w:tblPrEx>
          <w:tblCellMar>
            <w:top w:w="15" w:type="dxa"/>
            <w:left w:w="15" w:type="dxa"/>
            <w:bottom w:w="15" w:type="dxa"/>
            <w:right w:w="15" w:type="dxa"/>
          </w:tblCellMar>
        </w:tblPrEx>
        <w:trPr>
          <w:trHeight w:val="450" w:hRule="atLeast"/>
          <w:jc w:val="center"/>
        </w:trPr>
        <w:tc>
          <w:tcPr>
            <w:tcW w:w="695" w:type="pct"/>
            <w:tcBorders>
              <w:top w:val="single" w:color="000000" w:sz="4" w:space="0"/>
              <w:left w:val="single" w:color="000000" w:sz="12" w:space="0"/>
              <w:bottom w:val="single" w:color="000000" w:sz="4" w:space="0"/>
              <w:right w:val="single" w:color="000000" w:sz="4" w:space="0"/>
            </w:tcBorders>
            <w:shd w:val="clear" w:color="auto" w:fill="FFFFFF"/>
            <w:vAlign w:val="center"/>
          </w:tcPr>
          <w:p>
            <w:pPr>
              <w:shd w:val="clear" w:color="auto" w:fill="FFFFFF"/>
              <w:rPr>
                <w:color w:val="000000"/>
                <w:sz w:val="22"/>
                <w:szCs w:val="22"/>
              </w:rPr>
            </w:pPr>
            <w:r>
              <w:rPr>
                <w:rFonts w:hint="eastAsia" w:ascii="宋体" w:hAnsi="宋体" w:eastAsia="宋体" w:cs="宋体"/>
                <w:color w:val="000000"/>
                <w:sz w:val="22"/>
                <w:szCs w:val="22"/>
              </w:rPr>
              <w:t>无</w:t>
            </w:r>
          </w:p>
        </w:tc>
        <w:tc>
          <w:tcPr>
            <w:tcW w:w="66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2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5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69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8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782"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695"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 计</w:t>
            </w:r>
          </w:p>
        </w:tc>
        <w:tc>
          <w:tcPr>
            <w:tcW w:w="66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shd w:val="clear" w:color="auto" w:fill="FFFFFF"/>
              <w:rPr>
                <w:color w:val="000000"/>
                <w:kern w:val="2"/>
                <w:sz w:val="22"/>
                <w:szCs w:val="22"/>
              </w:rPr>
            </w:pPr>
          </w:p>
        </w:tc>
        <w:tc>
          <w:tcPr>
            <w:tcW w:w="72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654" w:type="pct"/>
            <w:tcBorders>
              <w:top w:val="single" w:color="000000" w:sz="4" w:space="0"/>
              <w:left w:val="single" w:color="000000" w:sz="4" w:space="0"/>
              <w:bottom w:val="single" w:color="000000" w:sz="12" w:space="0"/>
              <w:right w:val="single" w:color="000000" w:sz="4" w:space="0"/>
            </w:tcBorders>
            <w:shd w:val="clear" w:color="auto" w:fill="FFFFFF"/>
            <w:vAlign w:val="center"/>
          </w:tcPr>
          <w:p>
            <w:pPr>
              <w:shd w:val="clear" w:color="auto" w:fill="FFFFFF"/>
              <w:rPr>
                <w:color w:val="000000"/>
                <w:kern w:val="2"/>
                <w:sz w:val="22"/>
                <w:szCs w:val="22"/>
              </w:rPr>
            </w:pPr>
          </w:p>
        </w:tc>
        <w:tc>
          <w:tcPr>
            <w:tcW w:w="69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81"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c>
          <w:tcPr>
            <w:tcW w:w="782"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w:t>
            </w:r>
          </w:p>
        </w:tc>
      </w:tr>
    </w:tbl>
    <w:p>
      <w:pPr>
        <w:rPr>
          <w:rFonts w:ascii="宋体" w:hAnsi="宋体" w:eastAsia="宋体"/>
          <w:sz w:val="22"/>
        </w:rPr>
      </w:pPr>
    </w:p>
    <w:p>
      <w:pPr>
        <w:spacing w:line="360" w:lineRule="auto"/>
        <w:outlineLvl w:val="0"/>
        <w:rPr>
          <w:rFonts w:ascii="宋体" w:hAnsi="宋体" w:eastAsia="宋体"/>
          <w:b/>
          <w:color w:val="000000"/>
          <w:sz w:val="24"/>
          <w:szCs w:val="24"/>
        </w:rPr>
      </w:pPr>
      <w:r>
        <w:rPr>
          <w:rFonts w:hint="eastAsia" w:ascii="宋体" w:hAnsi="宋体" w:eastAsia="宋体"/>
          <w:b/>
          <w:bCs/>
          <w:color w:val="000000"/>
          <w:sz w:val="24"/>
          <w:szCs w:val="24"/>
        </w:rPr>
        <w:t>（十</w:t>
      </w:r>
      <w:r>
        <w:rPr>
          <w:rFonts w:hint="eastAsia" w:ascii="宋体" w:hAnsi="宋体" w:eastAsia="宋体" w:cs="宋体"/>
          <w:b/>
          <w:color w:val="000000"/>
          <w:kern w:val="0"/>
          <w:sz w:val="24"/>
          <w:szCs w:val="24"/>
        </w:rPr>
        <w:t xml:space="preserve">三）应付款项 </w:t>
      </w:r>
    </w:p>
    <w:tbl>
      <w:tblPr>
        <w:tblStyle w:val="14"/>
        <w:tblW w:w="4991" w:type="pct"/>
        <w:jc w:val="center"/>
        <w:tblLayout w:type="autofit"/>
        <w:tblCellMar>
          <w:top w:w="15" w:type="dxa"/>
          <w:left w:w="15" w:type="dxa"/>
          <w:bottom w:w="15" w:type="dxa"/>
          <w:right w:w="15" w:type="dxa"/>
        </w:tblCellMar>
      </w:tblPr>
      <w:tblGrid>
        <w:gridCol w:w="1695"/>
        <w:gridCol w:w="1776"/>
        <w:gridCol w:w="1458"/>
        <w:gridCol w:w="1616"/>
        <w:gridCol w:w="1776"/>
      </w:tblGrid>
      <w:tr>
        <w:tblPrEx>
          <w:tblCellMar>
            <w:top w:w="15" w:type="dxa"/>
            <w:left w:w="15" w:type="dxa"/>
            <w:bottom w:w="15" w:type="dxa"/>
            <w:right w:w="15" w:type="dxa"/>
          </w:tblCellMar>
        </w:tblPrEx>
        <w:trPr>
          <w:trHeight w:val="450" w:hRule="atLeast"/>
          <w:jc w:val="center"/>
        </w:trPr>
        <w:tc>
          <w:tcPr>
            <w:tcW w:w="1019" w:type="pct"/>
            <w:tcBorders>
              <w:top w:val="single" w:color="000000" w:sz="12" w:space="0"/>
              <w:left w:val="single" w:color="000000" w:sz="12" w:space="0"/>
              <w:bottom w:val="single" w:color="auto"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67" w:type="pct"/>
            <w:tcBorders>
              <w:top w:val="single" w:color="000000" w:sz="12" w:space="0"/>
              <w:left w:val="single" w:color="000000" w:sz="4" w:space="0"/>
              <w:bottom w:val="single" w:color="auto"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年初账面余额</w:t>
            </w:r>
          </w:p>
        </w:tc>
        <w:tc>
          <w:tcPr>
            <w:tcW w:w="876"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本年增加额</w:t>
            </w:r>
          </w:p>
        </w:tc>
        <w:tc>
          <w:tcPr>
            <w:tcW w:w="971"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本年减少额</w:t>
            </w:r>
          </w:p>
        </w:tc>
        <w:tc>
          <w:tcPr>
            <w:tcW w:w="1067" w:type="pct"/>
            <w:tcBorders>
              <w:top w:val="single" w:color="000000"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年末账面余额</w:t>
            </w:r>
          </w:p>
        </w:tc>
      </w:tr>
      <w:tr>
        <w:tblPrEx>
          <w:tblCellMar>
            <w:top w:w="15" w:type="dxa"/>
            <w:left w:w="15" w:type="dxa"/>
            <w:bottom w:w="15" w:type="dxa"/>
            <w:right w:w="15" w:type="dxa"/>
          </w:tblCellMar>
        </w:tblPrEx>
        <w:trPr>
          <w:trHeight w:val="450" w:hRule="atLeast"/>
          <w:jc w:val="center"/>
        </w:trPr>
        <w:tc>
          <w:tcPr>
            <w:tcW w:w="1019" w:type="pct"/>
            <w:tcBorders>
              <w:top w:val="single" w:color="auto"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ascii="宋体" w:hAnsi="宋体" w:eastAsia="宋体" w:cs="宋体"/>
                <w:color w:val="000000"/>
                <w:sz w:val="22"/>
              </w:rPr>
              <w:t>其他应付款</w:t>
            </w:r>
          </w:p>
        </w:tc>
        <w:tc>
          <w:tcPr>
            <w:tcW w:w="1067" w:type="pct"/>
            <w:tcBorders>
              <w:top w:val="single" w:color="auto"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59633.78</w:t>
            </w:r>
          </w:p>
        </w:tc>
        <w:tc>
          <w:tcPr>
            <w:tcW w:w="9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25483.1</w:t>
            </w:r>
          </w:p>
        </w:tc>
        <w:tc>
          <w:tcPr>
            <w:tcW w:w="1067"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34150.68</w:t>
            </w:r>
          </w:p>
        </w:tc>
      </w:tr>
      <w:tr>
        <w:tblPrEx>
          <w:tblCellMar>
            <w:top w:w="15" w:type="dxa"/>
            <w:left w:w="15" w:type="dxa"/>
            <w:bottom w:w="15" w:type="dxa"/>
            <w:right w:w="15" w:type="dxa"/>
          </w:tblCellMar>
        </w:tblPrEx>
        <w:trPr>
          <w:trHeight w:val="450" w:hRule="atLeast"/>
          <w:jc w:val="center"/>
        </w:trPr>
        <w:tc>
          <w:tcPr>
            <w:tcW w:w="1019"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67"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76"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59633.78</w:t>
            </w:r>
          </w:p>
        </w:tc>
        <w:tc>
          <w:tcPr>
            <w:tcW w:w="971" w:type="pct"/>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25483.1</w:t>
            </w:r>
          </w:p>
        </w:tc>
        <w:tc>
          <w:tcPr>
            <w:tcW w:w="1067"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34150.68</w:t>
            </w:r>
          </w:p>
        </w:tc>
      </w:tr>
    </w:tbl>
    <w:p>
      <w:pPr>
        <w:spacing w:before="156" w:beforeLines="50"/>
        <w:rPr>
          <w:rFonts w:ascii="宋体" w:hAnsi="宋体" w:eastAsia="宋体"/>
          <w:bCs/>
          <w:color w:val="000000"/>
          <w:sz w:val="22"/>
        </w:rPr>
      </w:pPr>
    </w:p>
    <w:p>
      <w:pPr>
        <w:spacing w:before="156" w:beforeLines="50"/>
        <w:outlineLvl w:val="0"/>
        <w:rPr>
          <w:rFonts w:ascii="宋体" w:hAnsi="宋体" w:eastAsia="宋体"/>
          <w:b/>
          <w:bCs/>
          <w:color w:val="000000"/>
          <w:sz w:val="22"/>
        </w:rPr>
      </w:pPr>
      <w:r>
        <w:rPr>
          <w:rFonts w:hint="eastAsia" w:ascii="宋体" w:hAnsi="宋体" w:eastAsia="宋体"/>
          <w:b/>
          <w:bCs/>
          <w:color w:val="000000"/>
          <w:sz w:val="22"/>
        </w:rPr>
        <w:t>（十四）预收账款</w:t>
      </w:r>
    </w:p>
    <w:tbl>
      <w:tblPr>
        <w:tblStyle w:val="14"/>
        <w:tblW w:w="4991" w:type="pct"/>
        <w:jc w:val="center"/>
        <w:tblLayout w:type="autofit"/>
        <w:tblCellMar>
          <w:top w:w="15" w:type="dxa"/>
          <w:left w:w="15" w:type="dxa"/>
          <w:bottom w:w="15" w:type="dxa"/>
          <w:right w:w="15" w:type="dxa"/>
        </w:tblCellMar>
      </w:tblPr>
      <w:tblGrid>
        <w:gridCol w:w="1695"/>
        <w:gridCol w:w="1776"/>
        <w:gridCol w:w="1458"/>
        <w:gridCol w:w="1616"/>
        <w:gridCol w:w="1776"/>
      </w:tblGrid>
      <w:tr>
        <w:tblPrEx>
          <w:tblCellMar>
            <w:top w:w="15" w:type="dxa"/>
            <w:left w:w="15" w:type="dxa"/>
            <w:bottom w:w="15" w:type="dxa"/>
            <w:right w:w="15" w:type="dxa"/>
          </w:tblCellMar>
        </w:tblPrEx>
        <w:trPr>
          <w:trHeight w:val="450" w:hRule="atLeast"/>
          <w:jc w:val="center"/>
        </w:trPr>
        <w:tc>
          <w:tcPr>
            <w:tcW w:w="1019" w:type="pct"/>
            <w:tcBorders>
              <w:top w:val="single" w:color="000000" w:sz="12" w:space="0"/>
              <w:left w:val="single" w:color="000000" w:sz="12"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67"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年初账面余额</w:t>
            </w:r>
          </w:p>
        </w:tc>
        <w:tc>
          <w:tcPr>
            <w:tcW w:w="876"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本年增加额</w:t>
            </w:r>
          </w:p>
        </w:tc>
        <w:tc>
          <w:tcPr>
            <w:tcW w:w="971" w:type="pct"/>
            <w:tcBorders>
              <w:top w:val="single" w:color="000000" w:sz="12"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本年减少额</w:t>
            </w:r>
          </w:p>
        </w:tc>
        <w:tc>
          <w:tcPr>
            <w:tcW w:w="1067" w:type="pct"/>
            <w:tcBorders>
              <w:top w:val="single" w:color="auto" w:sz="12" w:space="0"/>
              <w:left w:val="single" w:color="000000" w:sz="4" w:space="0"/>
              <w:bottom w:val="single" w:color="000000" w:sz="4"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xml:space="preserve"> 年末账面余额</w:t>
            </w:r>
          </w:p>
        </w:tc>
      </w:tr>
      <w:tr>
        <w:tblPrEx>
          <w:tblCellMar>
            <w:top w:w="15" w:type="dxa"/>
            <w:left w:w="15" w:type="dxa"/>
            <w:bottom w:w="15" w:type="dxa"/>
            <w:right w:w="15" w:type="dxa"/>
          </w:tblCellMar>
        </w:tblPrEx>
        <w:trPr>
          <w:trHeight w:val="450" w:hRule="atLeast"/>
          <w:jc w:val="center"/>
        </w:trPr>
        <w:tc>
          <w:tcPr>
            <w:tcW w:w="1019" w:type="pct"/>
            <w:tcBorders>
              <w:top w:val="single" w:color="000000" w:sz="4" w:space="0"/>
              <w:left w:val="single" w:color="000000" w:sz="12"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无</w:t>
            </w:r>
          </w:p>
        </w:tc>
        <w:tc>
          <w:tcPr>
            <w:tcW w:w="106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876"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9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c>
          <w:tcPr>
            <w:tcW w:w="1067" w:type="pct"/>
            <w:tcBorders>
              <w:top w:val="single" w:color="000000" w:sz="4" w:space="0"/>
              <w:left w:val="single" w:color="000000" w:sz="4" w:space="0"/>
              <w:bottom w:val="single" w:color="000000" w:sz="4" w:space="0"/>
              <w:right w:val="single" w:color="000000" w:sz="12" w:space="0"/>
            </w:tcBorders>
            <w:shd w:val="clear" w:color="auto" w:fill="FFFFFF"/>
            <w:vAlign w:val="center"/>
          </w:tcPr>
          <w:p>
            <w:pPr>
              <w:jc w:val="center"/>
              <w:rPr>
                <w:rFonts w:ascii="宋体" w:hAnsi="宋体" w:eastAsia="宋体" w:cs="宋体"/>
                <w:color w:val="000000"/>
                <w:sz w:val="22"/>
              </w:rPr>
            </w:pPr>
            <w:r>
              <w:rPr>
                <w:rFonts w:hint="eastAsia" w:ascii="宋体" w:hAnsi="宋体" w:eastAsia="宋体" w:cs="宋体"/>
                <w:color w:val="000000"/>
                <w:sz w:val="22"/>
              </w:rPr>
              <w:t>0</w:t>
            </w:r>
          </w:p>
        </w:tc>
      </w:tr>
      <w:tr>
        <w:tblPrEx>
          <w:tblCellMar>
            <w:top w:w="15" w:type="dxa"/>
            <w:left w:w="15" w:type="dxa"/>
            <w:bottom w:w="15" w:type="dxa"/>
            <w:right w:w="15" w:type="dxa"/>
          </w:tblCellMar>
        </w:tblPrEx>
        <w:trPr>
          <w:trHeight w:val="450" w:hRule="atLeast"/>
          <w:jc w:val="center"/>
        </w:trPr>
        <w:tc>
          <w:tcPr>
            <w:tcW w:w="1019" w:type="pct"/>
            <w:tcBorders>
              <w:top w:val="single" w:color="000000" w:sz="4" w:space="0"/>
              <w:left w:val="single" w:color="000000" w:sz="12"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67"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876"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971" w:type="pct"/>
            <w:tcBorders>
              <w:top w:val="single" w:color="000000" w:sz="4" w:space="0"/>
              <w:left w:val="single" w:color="000000" w:sz="4" w:space="0"/>
              <w:bottom w:val="single" w:color="auto" w:sz="12" w:space="0"/>
              <w:right w:val="single" w:color="000000" w:sz="4" w:space="0"/>
            </w:tcBorders>
            <w:shd w:val="clear" w:color="auto" w:fill="FFFFFF"/>
            <w:vAlign w:val="center"/>
          </w:tcPr>
          <w:p>
            <w:pPr>
              <w:widowControl/>
              <w:jc w:val="center"/>
              <w:textAlignment w:val="center"/>
              <w:rPr>
                <w:rFonts w:ascii="宋体" w:hAnsi="宋体" w:eastAsia="宋体" w:cs="宋体"/>
                <w:color w:val="000000"/>
                <w:sz w:val="22"/>
              </w:rPr>
            </w:pPr>
          </w:p>
        </w:tc>
        <w:tc>
          <w:tcPr>
            <w:tcW w:w="1067" w:type="pct"/>
            <w:tcBorders>
              <w:top w:val="single" w:color="000000" w:sz="4" w:space="0"/>
              <w:left w:val="single" w:color="000000" w:sz="4" w:space="0"/>
              <w:bottom w:val="single" w:color="auto" w:sz="12" w:space="0"/>
              <w:right w:val="single" w:color="000000" w:sz="12" w:space="0"/>
            </w:tcBorders>
            <w:shd w:val="clear" w:color="auto" w:fill="FFFFFF"/>
            <w:vAlign w:val="center"/>
          </w:tcPr>
          <w:p>
            <w:pPr>
              <w:widowControl/>
              <w:jc w:val="center"/>
              <w:textAlignment w:val="center"/>
              <w:rPr>
                <w:rFonts w:ascii="宋体" w:hAnsi="宋体" w:eastAsia="宋体" w:cs="宋体"/>
                <w:color w:val="000000"/>
                <w:sz w:val="22"/>
              </w:rPr>
            </w:pPr>
          </w:p>
        </w:tc>
      </w:tr>
    </w:tbl>
    <w:p>
      <w:pPr>
        <w:rPr>
          <w:rFonts w:ascii="宋体" w:hAnsi="宋体" w:eastAsia="宋体"/>
          <w:sz w:val="22"/>
        </w:rPr>
      </w:pPr>
    </w:p>
    <w:p>
      <w:pPr>
        <w:spacing w:line="560" w:lineRule="exact"/>
        <w:jc w:val="center"/>
        <w:rPr>
          <w:rFonts w:ascii="宋体" w:hAnsi="宋体" w:eastAsia="宋体"/>
          <w:sz w:val="22"/>
          <w:szCs w:val="22"/>
        </w:rPr>
      </w:pPr>
    </w:p>
    <w:p>
      <w:pPr>
        <w:spacing w:line="560" w:lineRule="exact"/>
        <w:jc w:val="center"/>
        <w:rPr>
          <w:rFonts w:ascii="宋体" w:hAnsi="宋体" w:eastAsia="宋体"/>
          <w:b/>
          <w:sz w:val="28"/>
          <w:szCs w:val="28"/>
        </w:rPr>
      </w:pPr>
      <w:r>
        <w:rPr>
          <w:rFonts w:hint="eastAsia" w:ascii="宋体" w:hAnsi="宋体" w:eastAsia="宋体"/>
          <w:b/>
          <w:sz w:val="28"/>
          <w:szCs w:val="28"/>
        </w:rPr>
        <w:t>(十五)工作总结</w:t>
      </w:r>
    </w:p>
    <w:p>
      <w:pPr>
        <w:rPr>
          <w:sz w:val="22"/>
          <w:szCs w:val="22"/>
        </w:rPr>
      </w:pPr>
    </w:p>
    <w:tbl>
      <w:tblPr>
        <w:tblStyle w:val="14"/>
        <w:tblW w:w="4870" w:type="pct"/>
        <w:tblInd w:w="137" w:type="dxa"/>
        <w:tblLayout w:type="autofit"/>
        <w:tblCellMar>
          <w:top w:w="0" w:type="dxa"/>
          <w:left w:w="108" w:type="dxa"/>
          <w:bottom w:w="0" w:type="dxa"/>
          <w:right w:w="108" w:type="dxa"/>
        </w:tblCellMar>
      </w:tblPr>
      <w:tblGrid>
        <w:gridCol w:w="8300"/>
      </w:tblGrid>
      <w:tr>
        <w:tblPrEx>
          <w:tblCellMar>
            <w:top w:w="0" w:type="dxa"/>
            <w:left w:w="108" w:type="dxa"/>
            <w:bottom w:w="0" w:type="dxa"/>
            <w:right w:w="108" w:type="dxa"/>
          </w:tblCellMar>
        </w:tblPrEx>
        <w:trPr>
          <w:trHeight w:val="70" w:hRule="atLeast"/>
        </w:trPr>
        <w:tc>
          <w:tcPr>
            <w:tcW w:w="5000" w:type="pct"/>
            <w:tcBorders>
              <w:top w:val="single" w:color="auto" w:sz="4" w:space="0"/>
              <w:left w:val="single" w:color="auto" w:sz="4" w:space="0"/>
              <w:bottom w:val="nil"/>
              <w:right w:val="single" w:color="auto" w:sz="4" w:space="0"/>
            </w:tcBorders>
          </w:tcPr>
          <w:p>
            <w:pPr>
              <w:shd w:val="clear" w:color="auto" w:fill="FFFFFF"/>
              <w:rPr>
                <w:bCs/>
                <w:color w:val="000000"/>
                <w:sz w:val="22"/>
                <w:szCs w:val="22"/>
              </w:rPr>
            </w:pPr>
            <w:r>
              <w:rPr>
                <w:rFonts w:hint="eastAsia"/>
                <w:sz w:val="22"/>
                <w:szCs w:val="22"/>
              </w:rPr>
              <w:t>用文字描述基金会本年度的成绩和不足：</w:t>
            </w:r>
          </w:p>
        </w:tc>
      </w:tr>
      <w:tr>
        <w:tblPrEx>
          <w:tblCellMar>
            <w:top w:w="0" w:type="dxa"/>
            <w:left w:w="108" w:type="dxa"/>
            <w:bottom w:w="0" w:type="dxa"/>
            <w:right w:w="108" w:type="dxa"/>
          </w:tblCellMar>
        </w:tblPrEx>
        <w:trPr>
          <w:trHeight w:val="3877" w:hRule="atLeast"/>
        </w:trPr>
        <w:tc>
          <w:tcPr>
            <w:tcW w:w="5000" w:type="pct"/>
            <w:tcBorders>
              <w:top w:val="nil"/>
              <w:left w:val="single" w:color="auto" w:sz="4" w:space="0"/>
              <w:bottom w:val="single" w:color="auto" w:sz="4" w:space="0"/>
              <w:right w:val="single" w:color="auto" w:sz="4" w:space="0"/>
            </w:tcBorders>
          </w:tcPr>
          <w:p>
            <w:pPr>
              <w:shd w:val="clear" w:color="auto" w:fill="FFFFFF"/>
              <w:rPr>
                <w:sz w:val="22"/>
                <w:szCs w:val="22"/>
              </w:rPr>
            </w:pPr>
            <w:r>
              <w:rPr>
                <w:rFonts w:hint="eastAsia"/>
                <w:bCs/>
                <w:color w:val="000000"/>
                <w:sz w:val="22"/>
                <w:szCs w:val="22"/>
              </w:rPr>
              <w:t>2019年是基金会理事会换届和办公地址的搬迁年，一年来，基金会在开展公益慈善工作中认真贯彻执行《慈善法》、《基金会管理条例》等法规政策，积极响应北京市行业协会商会综合党委的号召，助力参加扶贫攻坚行动，采取有效措施认真纠正换届审计工作中发现的问题，按照注册的业务范围积极主动的开展助学助困、救灾恤病、环境保护等公益项目，通过开展公益活动进一步扩大了慈福的社会影响力，受到了受助群体及社会各界的广泛好评。 
本年度围绕扶贫项目、教育助学项目、大病个案救助项目和传统文化项目开展各项公益活动。在做好上述公益项目的同时，我们参与了其它公益活动：一是与抬头健康科技有限公司开展了一年一度的“抬头健步走”活动。二是为扩大筹款渠道，进一步密切与爱心企业的联系，基金会派人参加了由三原智慧教育科技有限公司举办的子女教育培训班。三是积极支持慈福各地公益发展中心开展各项活动，2019年基金会派人参加了锦州慈福公益发展中心的年会，指导和支持保定慈福助学助困中心开展公益活动。四是10月份参加了由北京市社会组织管理中心举办的“不忘初心跟党走—北京社会组织集中捐资助学暨健步行”活动。五是参加了由北京市社会组织管理服务中心举办的2019年北京公益慈善汇展。
在内部治理方面扎实做好以基金会换届、办公室搬迁为重点的各项工作
一、完成了办公室的搬迁工作
慈福公益基金会于2014年1月14日在北京市民政局注册成立，注册地址为北京市通州区西集镇国防路43号A座842，为便于工作基金会在雍和家园租用了6号楼606房间办公。按照《基金会管理条例》规定，基金会注册地址必须与办公地址相一致的要求，通过有关渠道，去年底又租用能注册基金会办公地址的北京市东城区后永康胡同17号雍和创业谷A座办公，经过基金会全体工作人员的努力，2019年1月中旬完成了办公室的搬迁任务。 搬家过程中时间紧、劳动强度大，办公室全体人员不怕脏、不怕累，加班加点，安全顺利地完成了搬迁任务。基金会地址变更已通过北京市民政局审核通过，基金会法人登记证书（正、副本）已取回，有效期为2021年9月21日。
二、严密组织理事会的换届工作
到2019年1月慈福公益基金会第一届理事会任期届满，按照《基金会管理条例》规定，任期届满后无特殊情况必须按期换届。为此，从去年年底，秘书处着手进行换届准备工作，请中宣育会计事务所进行了换届审计，起草完成了《北京慈福公益基金会理事会换届工作报告》，向北京市民政局基金会管理处报备了换届的有关材料等事宜，3月上旬，高林理事长主持召开了基金会换届准备工作会议，听取了准备工作情况汇报，进一步明确了工作分工。2019年4月16日，慈福公益基金会召开一届理事会第十五次会议和慈福公益基金会理事会二届一次会议，按照《北京市基金会换届指引》规定流程，高林理事长作《理事会工作报告》、张文彤会计作《财务工作报告》、张笑竹监事作《监事意见》，刘银泉副秘书长宣读了《换届审计报告》，高林理事长介绍了新一届理事基本情况。慈福基金会理事会一届十五次会议应到理事12人，实到10人，马宗香、孙敬华理事因个人原因不能出席会议，分别委托基金会工作人员刘瑜、宋曼丽参加会议，并写了委托书。按照程序，召开了慈福基金会二届理事会一次会议，共选举产生13名理事：高林、王丽君、杜殿云、刘强、崔雅琼、赵晔、靳敬、李刚、付洪伟、马永霞、安立国、高玉英、明秀丽。2019年4月18日，按照《北京市基金会换届指引》规定，换届材料和13名理事备案表上报民政局基金会管理处备案。
存在不足
2019年是基金会理事会换届后平稳发展的一年，但还存在一些不足:一是从理事会这个角度进行分析，对基金会今后五年发展方向缺乏明确定位，方向目标路径不够清晰。理事会的活跃程度不够，参与公益慈善事业的积极性有待加强；二是基金会的专（兼职）工作人员变动过于频繁，没有形成保留人才的机制；三是筹款能力比较弱，没有固定的筹款项目专员；四是项目实施方面还不够规范，尤其是资助的一些大的工程援助项目，从立项、项目实施到结项的项目资料整理不同程度存在一些薄弱环节。
今后基金会工作要以习近平新时代中国特色社会主义思想为指导，认真贯彻执行党和国家关于做好慈善公益事业的政策要求，积极主动开展以助学助困为重点的公益慈善项目，进一步加强内部治理，力争实现基金会的全面建设再上新台阶。</w:t>
            </w:r>
          </w:p>
        </w:tc>
      </w:tr>
    </w:tbl>
    <w:p>
      <w:pPr>
        <w:rPr>
          <w:sz w:val="22"/>
          <w:szCs w:val="22"/>
        </w:rPr>
      </w:pPr>
    </w:p>
    <w:p>
      <w:pPr>
        <w:spacing w:line="360" w:lineRule="auto"/>
        <w:jc w:val="left"/>
        <w:rPr>
          <w:rFonts w:ascii="宋体" w:hAnsi="宋体"/>
          <w:b/>
          <w:szCs w:val="21"/>
        </w:rPr>
      </w:pPr>
      <w:r>
        <w:rPr>
          <w:rFonts w:hint="eastAsia" w:ascii="宋体" w:hAnsi="宋体"/>
          <w:b/>
          <w:szCs w:val="21"/>
        </w:rPr>
        <w:t>四、财务会计报告</w:t>
      </w:r>
    </w:p>
    <w:p>
      <w:pPr>
        <w:spacing w:line="360" w:lineRule="auto"/>
        <w:jc w:val="center"/>
        <w:outlineLvl w:val="0"/>
        <w:rPr>
          <w:rFonts w:ascii="宋体" w:hAnsi="宋体"/>
          <w:b/>
          <w:szCs w:val="21"/>
        </w:rPr>
      </w:pPr>
      <w:r>
        <w:rPr>
          <w:rFonts w:hint="eastAsia" w:ascii="宋体" w:hAnsi="宋体"/>
          <w:b/>
          <w:szCs w:val="21"/>
        </w:rPr>
        <w:t>（一）资产负债表</w:t>
      </w:r>
    </w:p>
    <w:p>
      <w:pPr>
        <w:spacing w:line="360" w:lineRule="auto"/>
        <w:rPr>
          <w:rFonts w:ascii="宋体" w:hAnsi="宋体"/>
          <w:sz w:val="22"/>
          <w:szCs w:val="22"/>
        </w:rPr>
      </w:pPr>
      <w:r>
        <w:rPr>
          <w:rFonts w:ascii="宋体" w:hAnsi="宋体" w:eastAsia="宋体" w:cs="宋体"/>
          <w:color w:val="auto"/>
          <w:sz w:val="22"/>
        </w:rPr>
        <w:t>编制单位：北京慈福公益基金会                2020年02月28日           单位：人民币元</w:t>
      </w:r>
    </w:p>
    <w:tbl>
      <w:tblPr>
        <w:tblStyle w:val="14"/>
        <w:tblW w:w="9669" w:type="dxa"/>
        <w:tblInd w:w="3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30" w:type="dxa"/>
          <w:bottom w:w="0" w:type="dxa"/>
          <w:right w:w="30" w:type="dxa"/>
        </w:tblCellMar>
      </w:tblPr>
      <w:tblGrid>
        <w:gridCol w:w="2486"/>
        <w:gridCol w:w="579"/>
        <w:gridCol w:w="870"/>
        <w:gridCol w:w="870"/>
        <w:gridCol w:w="2550"/>
        <w:gridCol w:w="574"/>
        <w:gridCol w:w="870"/>
        <w:gridCol w:w="870"/>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auto" w:sz="12" w:space="0"/>
              <w:left w:val="single" w:color="auto" w:sz="4"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资产</w:t>
            </w:r>
          </w:p>
        </w:tc>
        <w:tc>
          <w:tcPr>
            <w:tcW w:w="579"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行次</w:t>
            </w:r>
          </w:p>
        </w:tc>
        <w:tc>
          <w:tcPr>
            <w:tcW w:w="870"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年初数</w:t>
            </w:r>
          </w:p>
        </w:tc>
        <w:tc>
          <w:tcPr>
            <w:tcW w:w="870" w:type="dxa"/>
            <w:tcBorders>
              <w:top w:val="single" w:color="auto" w:sz="12" w:space="0"/>
              <w:bottom w:val="single" w:color="000000" w:sz="6" w:space="0"/>
              <w:right w:val="single" w:color="auto" w:sz="12"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期末数</w:t>
            </w:r>
          </w:p>
        </w:tc>
        <w:tc>
          <w:tcPr>
            <w:tcW w:w="2550" w:type="dxa"/>
            <w:tcBorders>
              <w:top w:val="single" w:color="auto" w:sz="12" w:space="0"/>
              <w:left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负债和净资产</w:t>
            </w:r>
          </w:p>
        </w:tc>
        <w:tc>
          <w:tcPr>
            <w:tcW w:w="574"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行次</w:t>
            </w:r>
          </w:p>
        </w:tc>
        <w:tc>
          <w:tcPr>
            <w:tcW w:w="870" w:type="dxa"/>
            <w:tcBorders>
              <w:top w:val="single" w:color="auto" w:sz="12" w:space="0"/>
              <w:bottom w:val="single" w:color="000000" w:sz="6"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年初数</w:t>
            </w:r>
          </w:p>
        </w:tc>
        <w:tc>
          <w:tcPr>
            <w:tcW w:w="870" w:type="dxa"/>
            <w:tcBorders>
              <w:top w:val="single" w:color="auto" w:sz="12" w:space="0"/>
              <w:bottom w:val="single" w:color="000000" w:sz="6" w:space="0"/>
              <w:right w:val="single" w:color="auto" w:sz="4" w:space="0"/>
            </w:tcBorders>
          </w:tcPr>
          <w:p>
            <w:pPr>
              <w:autoSpaceDE w:val="0"/>
              <w:autoSpaceDN w:val="0"/>
              <w:adjustRightInd w:val="0"/>
              <w:spacing w:line="360" w:lineRule="exact"/>
              <w:jc w:val="center"/>
              <w:rPr>
                <w:rFonts w:ascii="宋体" w:hAnsi="宋体"/>
                <w:sz w:val="22"/>
                <w:szCs w:val="22"/>
              </w:rPr>
            </w:pPr>
            <w:r>
              <w:rPr>
                <w:rFonts w:hint="eastAsia" w:ascii="宋体" w:hAnsi="宋体"/>
                <w:sz w:val="22"/>
                <w:szCs w:val="22"/>
              </w:rPr>
              <w:t>期末数</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流动资产：</w:t>
            </w:r>
          </w:p>
        </w:tc>
        <w:tc>
          <w:tcPr>
            <w:tcW w:w="579" w:type="dxa"/>
            <w:tcBorders>
              <w:top w:val="single" w:color="000000" w:sz="6" w:space="0"/>
              <w:bottom w:val="single" w:color="000000" w:sz="6" w:space="0"/>
            </w:tcBorders>
          </w:tcPr>
          <w:p>
            <w:pPr>
              <w:autoSpaceDE w:val="0"/>
              <w:autoSpaceDN w:val="0"/>
              <w:adjustRightInd w:val="0"/>
              <w:spacing w:line="360" w:lineRule="exact"/>
              <w:jc w:val="center"/>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righ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righ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rPr>
                <w:rFonts w:ascii="宋体" w:hAnsi="宋体"/>
                <w:sz w:val="22"/>
                <w:szCs w:val="22"/>
              </w:rPr>
            </w:pPr>
            <w:r>
              <w:rPr>
                <w:rFonts w:hint="eastAsia" w:ascii="宋体" w:hAnsi="宋体"/>
                <w:sz w:val="22"/>
                <w:szCs w:val="22"/>
              </w:rPr>
              <w:t>流动负债：</w:t>
            </w:r>
          </w:p>
        </w:tc>
        <w:tc>
          <w:tcPr>
            <w:tcW w:w="574" w:type="dxa"/>
            <w:tcBorders>
              <w:top w:val="single" w:color="000000" w:sz="6" w:space="0"/>
              <w:bottom w:val="single" w:color="000000" w:sz="6" w:space="0"/>
            </w:tcBorders>
          </w:tcPr>
          <w:p>
            <w:pPr>
              <w:autoSpaceDE w:val="0"/>
              <w:autoSpaceDN w:val="0"/>
              <w:adjustRightInd w:val="0"/>
              <w:spacing w:line="360" w:lineRule="exact"/>
              <w:jc w:val="center"/>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righ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righ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货币资金</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5561621.62</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4857008.12</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短期借款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短期投资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应付款项</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34150.68</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应收款项</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11000.00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13000.00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应付工资</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63</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预付账款</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69445.95</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应交税金</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65</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776.51</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1144.78</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存  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预收账款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66</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待摊费用</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20000.00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94000.00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预提费用</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一年内到期的长期债权</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15</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预计负债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其他流动资产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一年内到期的长期负债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流动资产合计</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5662067.57</w:t>
            </w:r>
          </w:p>
        </w:tc>
        <w:tc>
          <w:tcPr>
            <w:tcW w:w="870" w:type="dxa"/>
            <w:tcBorders>
              <w:top w:val="single" w:color="000000" w:sz="6" w:space="0"/>
              <w:bottom w:val="single" w:color="000000" w:sz="6"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4964008.12</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其他流动负债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流动负债合计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776.51</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35295.46</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ind w:firstLine="440" w:firstLineChars="200"/>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长期股权投资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长期债权投资</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长期借款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长期投资合计</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30</w:t>
            </w:r>
          </w:p>
        </w:tc>
        <w:tc>
          <w:tcPr>
            <w:tcW w:w="870" w:type="dxa"/>
            <w:tcBorders>
              <w:top w:val="single" w:color="000000" w:sz="6" w:space="0"/>
              <w:bottom w:val="single" w:color="000000" w:sz="6" w:space="0"/>
            </w:tcBorders>
            <w:shd w:val="clear" w:color="auto" w:fill="E0E0E0"/>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shd w:val="clear" w:color="auto" w:fill="E0E0E0"/>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长期应付款</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其他长期负债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88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长期负债合计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固定资产原价</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22500.00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22500.00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ind w:firstLine="440" w:firstLineChars="200"/>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减：累计折旧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32</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22431.72</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22500.00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ind w:right="105"/>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固定资产净值</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33</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68.28</w:t>
            </w:r>
          </w:p>
        </w:tc>
        <w:tc>
          <w:tcPr>
            <w:tcW w:w="870" w:type="dxa"/>
            <w:tcBorders>
              <w:top w:val="single" w:color="000000" w:sz="6" w:space="0"/>
              <w:bottom w:val="single" w:color="000000" w:sz="6"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受托代理负债</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91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在建工程</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34</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文物文化资产</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35</w:t>
            </w: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负债合计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100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776.51</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35295.46</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固定资产清理</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38</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固定资产合计</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68.28</w:t>
            </w:r>
          </w:p>
        </w:tc>
        <w:tc>
          <w:tcPr>
            <w:tcW w:w="870" w:type="dxa"/>
            <w:tcBorders>
              <w:top w:val="single" w:color="000000" w:sz="6" w:space="0"/>
              <w:bottom w:val="single" w:color="000000" w:sz="6"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ind w:right="210"/>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无形资产：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无形资产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净资产：</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非限定性净资产</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101</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1929011.29</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1767602.91</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受托代理资产：</w:t>
            </w:r>
          </w:p>
        </w:tc>
        <w:tc>
          <w:tcPr>
            <w:tcW w:w="579"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p>
        </w:tc>
        <w:tc>
          <w:tcPr>
            <w:tcW w:w="870" w:type="dxa"/>
            <w:tcBorders>
              <w:top w:val="single" w:color="000000" w:sz="6" w:space="0"/>
              <w:bottom w:val="single" w:color="000000" w:sz="6" w:space="0"/>
              <w:right w:val="single" w:color="auto" w:sz="12" w:space="0"/>
            </w:tcBorders>
          </w:tcPr>
          <w:p>
            <w:pPr>
              <w:autoSpaceDE w:val="0"/>
              <w:autoSpaceDN w:val="0"/>
              <w:adjustRightInd w:val="0"/>
              <w:spacing w:line="360" w:lineRule="exact"/>
              <w:jc w:val="left"/>
              <w:rPr>
                <w:rFonts w:ascii="宋体" w:hAnsi="宋体"/>
                <w:sz w:val="22"/>
                <w:szCs w:val="22"/>
              </w:rPr>
            </w:pPr>
          </w:p>
        </w:tc>
        <w:tc>
          <w:tcPr>
            <w:tcW w:w="2550" w:type="dxa"/>
            <w:tcBorders>
              <w:top w:val="single" w:color="000000" w:sz="6" w:space="0"/>
              <w:left w:val="single" w:color="auto" w:sz="12"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限定性净资产</w:t>
            </w:r>
          </w:p>
        </w:tc>
        <w:tc>
          <w:tcPr>
            <w:tcW w:w="574"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105</w:t>
            </w:r>
          </w:p>
        </w:tc>
        <w:tc>
          <w:tcPr>
            <w:tcW w:w="870" w:type="dxa"/>
            <w:tcBorders>
              <w:top w:val="single" w:color="000000" w:sz="6" w:space="0"/>
              <w:bottom w:val="single" w:color="000000" w:sz="6"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3732348.05</w:t>
            </w:r>
          </w:p>
        </w:tc>
        <w:tc>
          <w:tcPr>
            <w:tcW w:w="870" w:type="dxa"/>
            <w:tcBorders>
              <w:top w:val="single" w:color="000000" w:sz="6" w:space="0"/>
              <w:bottom w:val="single" w:color="000000" w:sz="6" w:space="0"/>
              <w:right w:val="single" w:color="auto" w:sz="4" w:space="0"/>
            </w:tcBorders>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3161109.75</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受托代理资产</w:t>
            </w:r>
          </w:p>
        </w:tc>
        <w:tc>
          <w:tcPr>
            <w:tcW w:w="579"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51</w:t>
            </w:r>
          </w:p>
        </w:tc>
        <w:tc>
          <w:tcPr>
            <w:tcW w:w="870"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870" w:type="dxa"/>
            <w:tcBorders>
              <w:top w:val="single" w:color="000000" w:sz="6" w:space="0"/>
              <w:bottom w:val="single" w:color="000000" w:sz="6" w:space="0"/>
              <w:right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0.00</w:t>
            </w:r>
          </w:p>
        </w:tc>
        <w:tc>
          <w:tcPr>
            <w:tcW w:w="2550" w:type="dxa"/>
            <w:tcBorders>
              <w:top w:val="single" w:color="000000" w:sz="6" w:space="0"/>
              <w:left w:val="single" w:color="auto" w:sz="12"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净资产合计</w:t>
            </w:r>
          </w:p>
        </w:tc>
        <w:tc>
          <w:tcPr>
            <w:tcW w:w="574" w:type="dxa"/>
            <w:tcBorders>
              <w:top w:val="single" w:color="000000" w:sz="6" w:space="0"/>
              <w:bottom w:val="single" w:color="000000" w:sz="6"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110</w:t>
            </w:r>
          </w:p>
        </w:tc>
        <w:tc>
          <w:tcPr>
            <w:tcW w:w="870" w:type="dxa"/>
            <w:tcBorders>
              <w:top w:val="single" w:color="000000" w:sz="6" w:space="0"/>
              <w:bottom w:val="single" w:color="000000" w:sz="6"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5661359.34</w:t>
            </w:r>
          </w:p>
        </w:tc>
        <w:tc>
          <w:tcPr>
            <w:tcW w:w="870" w:type="dxa"/>
            <w:tcBorders>
              <w:top w:val="single" w:color="000000" w:sz="6" w:space="0"/>
              <w:bottom w:val="single" w:color="000000" w:sz="6"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4928712.66</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30" w:type="dxa"/>
            <w:bottom w:w="0" w:type="dxa"/>
            <w:right w:w="30" w:type="dxa"/>
          </w:tblCellMar>
        </w:tblPrEx>
        <w:trPr>
          <w:trHeight w:val="202" w:hRule="atLeast"/>
        </w:trPr>
        <w:tc>
          <w:tcPr>
            <w:tcW w:w="2486" w:type="dxa"/>
            <w:tcBorders>
              <w:top w:val="single" w:color="000000" w:sz="6" w:space="0"/>
              <w:left w:val="single" w:color="auto" w:sz="4"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资产总计</w:t>
            </w:r>
          </w:p>
        </w:tc>
        <w:tc>
          <w:tcPr>
            <w:tcW w:w="579" w:type="dxa"/>
            <w:tcBorders>
              <w:top w:val="single" w:color="000000" w:sz="6"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60</w:t>
            </w:r>
          </w:p>
        </w:tc>
        <w:tc>
          <w:tcPr>
            <w:tcW w:w="870" w:type="dxa"/>
            <w:tcBorders>
              <w:top w:val="single" w:color="000000" w:sz="6" w:space="0"/>
              <w:bottom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5662135.85</w:t>
            </w:r>
          </w:p>
        </w:tc>
        <w:tc>
          <w:tcPr>
            <w:tcW w:w="870" w:type="dxa"/>
            <w:tcBorders>
              <w:top w:val="single" w:color="000000" w:sz="6" w:space="0"/>
              <w:bottom w:val="single" w:color="auto" w:sz="12" w:space="0"/>
              <w:right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4964008.12</w:t>
            </w:r>
          </w:p>
        </w:tc>
        <w:tc>
          <w:tcPr>
            <w:tcW w:w="2550" w:type="dxa"/>
            <w:tcBorders>
              <w:top w:val="single" w:color="000000" w:sz="6" w:space="0"/>
              <w:left w:val="single" w:color="auto" w:sz="12"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负债和净资产总计</w:t>
            </w:r>
          </w:p>
        </w:tc>
        <w:tc>
          <w:tcPr>
            <w:tcW w:w="574" w:type="dxa"/>
            <w:tcBorders>
              <w:top w:val="single" w:color="000000" w:sz="6" w:space="0"/>
              <w:bottom w:val="single" w:color="auto" w:sz="12" w:space="0"/>
            </w:tcBorders>
            <w:shd w:val="clear" w:color="auto" w:fill="auto"/>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120</w:t>
            </w:r>
          </w:p>
        </w:tc>
        <w:tc>
          <w:tcPr>
            <w:tcW w:w="870" w:type="dxa"/>
            <w:tcBorders>
              <w:top w:val="single" w:color="000000" w:sz="6" w:space="0"/>
              <w:bottom w:val="single" w:color="auto" w:sz="12"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5662135.85</w:t>
            </w:r>
          </w:p>
        </w:tc>
        <w:tc>
          <w:tcPr>
            <w:tcW w:w="870" w:type="dxa"/>
            <w:tcBorders>
              <w:top w:val="single" w:color="000000" w:sz="6" w:space="0"/>
              <w:bottom w:val="single" w:color="auto" w:sz="12" w:space="0"/>
              <w:right w:val="single" w:color="auto" w:sz="4" w:space="0"/>
            </w:tcBorders>
            <w:shd w:val="clear" w:color="auto" w:fill="E6E6E6"/>
          </w:tcPr>
          <w:p>
            <w:pPr>
              <w:autoSpaceDE w:val="0"/>
              <w:autoSpaceDN w:val="0"/>
              <w:adjustRightInd w:val="0"/>
              <w:spacing w:line="360" w:lineRule="exact"/>
              <w:jc w:val="left"/>
              <w:rPr>
                <w:rFonts w:ascii="宋体" w:hAnsi="宋体"/>
                <w:sz w:val="22"/>
                <w:szCs w:val="22"/>
              </w:rPr>
            </w:pPr>
            <w:r>
              <w:rPr>
                <w:rFonts w:hint="eastAsia" w:ascii="宋体" w:hAnsi="宋体"/>
                <w:sz w:val="22"/>
                <w:szCs w:val="22"/>
              </w:rPr>
              <w:t>4964008.12</w:t>
            </w:r>
          </w:p>
        </w:tc>
      </w:tr>
    </w:tbl>
    <w:p>
      <w:pPr>
        <w:spacing w:line="360" w:lineRule="auto"/>
        <w:jc w:val="center"/>
        <w:rPr>
          <w:rFonts w:ascii="宋体" w:hAnsi="宋体"/>
          <w:b/>
          <w:szCs w:val="21"/>
        </w:rPr>
      </w:pPr>
    </w:p>
    <w:p>
      <w:pPr>
        <w:spacing w:line="360" w:lineRule="auto"/>
        <w:rPr>
          <w:rFonts w:ascii="宋体" w:hAnsi="宋体"/>
          <w:b/>
          <w:szCs w:val="21"/>
        </w:rPr>
      </w:pPr>
    </w:p>
    <w:p>
      <w:pPr>
        <w:spacing w:line="360" w:lineRule="auto"/>
        <w:jc w:val="center"/>
        <w:rPr>
          <w:rFonts w:ascii="宋体" w:hAnsi="宋体"/>
          <w:b/>
          <w:szCs w:val="21"/>
        </w:rPr>
      </w:pPr>
      <w:r>
        <w:rPr>
          <w:rFonts w:hint="eastAsia" w:ascii="宋体" w:hAnsi="宋体"/>
          <w:b/>
          <w:szCs w:val="21"/>
        </w:rPr>
        <w:t>（二）业务活动表</w:t>
      </w:r>
    </w:p>
    <w:p>
      <w:pPr>
        <w:spacing w:line="360" w:lineRule="auto"/>
        <w:rPr>
          <w:rFonts w:ascii="宋体" w:hAnsi="宋体"/>
          <w:sz w:val="22"/>
          <w:szCs w:val="22"/>
        </w:rPr>
      </w:pPr>
      <w:r>
        <w:rPr>
          <w:rFonts w:ascii="宋体" w:hAnsi="宋体" w:eastAsia="宋体" w:cs="宋体"/>
          <w:color w:val="auto"/>
          <w:sz w:val="22"/>
        </w:rPr>
        <w:t>编制单位：北京慈福公益基金会              2019年                    单位：人民币元</w:t>
      </w:r>
    </w:p>
    <w:tbl>
      <w:tblPr>
        <w:tblStyle w:val="14"/>
        <w:tblW w:w="0" w:type="auto"/>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664"/>
        <w:gridCol w:w="1236"/>
        <w:gridCol w:w="1232"/>
        <w:gridCol w:w="928"/>
        <w:gridCol w:w="1152"/>
        <w:gridCol w:w="1260"/>
        <w:gridCol w:w="10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cantSplit/>
        </w:trPr>
        <w:tc>
          <w:tcPr>
            <w:tcW w:w="2160" w:type="dxa"/>
            <w:vMerge w:val="restart"/>
            <w:vAlign w:val="center"/>
          </w:tcPr>
          <w:p>
            <w:pPr>
              <w:spacing w:line="360" w:lineRule="auto"/>
              <w:jc w:val="center"/>
              <w:rPr>
                <w:rFonts w:ascii="宋体" w:hAnsi="宋体"/>
                <w:sz w:val="22"/>
                <w:szCs w:val="22"/>
              </w:rPr>
            </w:pPr>
            <w:r>
              <w:rPr>
                <w:rFonts w:hint="eastAsia" w:ascii="宋体" w:hAnsi="宋体"/>
                <w:sz w:val="22"/>
                <w:szCs w:val="22"/>
              </w:rPr>
              <w:t>项  目</w:t>
            </w:r>
          </w:p>
        </w:tc>
        <w:tc>
          <w:tcPr>
            <w:tcW w:w="664" w:type="dxa"/>
            <w:vMerge w:val="restart"/>
            <w:vAlign w:val="center"/>
          </w:tcPr>
          <w:p>
            <w:pPr>
              <w:spacing w:line="360" w:lineRule="auto"/>
              <w:jc w:val="center"/>
              <w:rPr>
                <w:rFonts w:ascii="宋体" w:hAnsi="宋体"/>
                <w:sz w:val="22"/>
                <w:szCs w:val="22"/>
              </w:rPr>
            </w:pPr>
            <w:r>
              <w:rPr>
                <w:rFonts w:hint="eastAsia" w:ascii="宋体" w:hAnsi="宋体"/>
                <w:sz w:val="22"/>
                <w:szCs w:val="22"/>
              </w:rPr>
              <w:t>行次</w:t>
            </w:r>
          </w:p>
        </w:tc>
        <w:tc>
          <w:tcPr>
            <w:tcW w:w="3396" w:type="dxa"/>
            <w:gridSpan w:val="3"/>
            <w:vAlign w:val="center"/>
          </w:tcPr>
          <w:p>
            <w:pPr>
              <w:spacing w:line="360" w:lineRule="auto"/>
              <w:jc w:val="center"/>
              <w:rPr>
                <w:rFonts w:ascii="宋体" w:hAnsi="宋体"/>
                <w:sz w:val="22"/>
                <w:szCs w:val="22"/>
              </w:rPr>
            </w:pPr>
            <w:r>
              <w:rPr>
                <w:rFonts w:hint="eastAsia" w:ascii="宋体" w:hAnsi="宋体"/>
                <w:sz w:val="22"/>
                <w:szCs w:val="22"/>
              </w:rPr>
              <w:t>上年数</w:t>
            </w:r>
          </w:p>
        </w:tc>
        <w:tc>
          <w:tcPr>
            <w:tcW w:w="3492" w:type="dxa"/>
            <w:gridSpan w:val="3"/>
            <w:vAlign w:val="center"/>
          </w:tcPr>
          <w:p>
            <w:pPr>
              <w:spacing w:line="360" w:lineRule="auto"/>
              <w:jc w:val="center"/>
              <w:rPr>
                <w:rFonts w:ascii="宋体" w:hAnsi="宋体"/>
                <w:sz w:val="22"/>
                <w:szCs w:val="22"/>
              </w:rPr>
            </w:pPr>
            <w:r>
              <w:rPr>
                <w:rFonts w:hint="eastAsia" w:ascii="宋体" w:hAnsi="宋体"/>
                <w:sz w:val="22"/>
                <w:szCs w:val="22"/>
              </w:rPr>
              <w:t>本年累计数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cantSplit/>
        </w:trPr>
        <w:tc>
          <w:tcPr>
            <w:tcW w:w="2160" w:type="dxa"/>
            <w:vMerge w:val="continue"/>
            <w:vAlign w:val="center"/>
          </w:tcPr>
          <w:p>
            <w:pPr>
              <w:spacing w:line="360" w:lineRule="auto"/>
              <w:jc w:val="center"/>
              <w:rPr>
                <w:rFonts w:ascii="宋体" w:hAnsi="宋体"/>
                <w:sz w:val="22"/>
                <w:szCs w:val="22"/>
              </w:rPr>
            </w:pPr>
          </w:p>
        </w:tc>
        <w:tc>
          <w:tcPr>
            <w:tcW w:w="664" w:type="dxa"/>
            <w:vMerge w:val="continue"/>
            <w:vAlign w:val="center"/>
          </w:tcPr>
          <w:p>
            <w:pPr>
              <w:spacing w:line="360" w:lineRule="auto"/>
              <w:jc w:val="center"/>
              <w:rPr>
                <w:rFonts w:ascii="宋体" w:hAnsi="宋体"/>
                <w:sz w:val="22"/>
                <w:szCs w:val="22"/>
              </w:rPr>
            </w:pPr>
          </w:p>
        </w:tc>
        <w:tc>
          <w:tcPr>
            <w:tcW w:w="1236" w:type="dxa"/>
            <w:vAlign w:val="center"/>
          </w:tcPr>
          <w:p>
            <w:pPr>
              <w:spacing w:line="360" w:lineRule="auto"/>
              <w:jc w:val="center"/>
              <w:rPr>
                <w:rFonts w:ascii="宋体" w:hAnsi="宋体"/>
                <w:sz w:val="22"/>
                <w:szCs w:val="22"/>
              </w:rPr>
            </w:pPr>
            <w:r>
              <w:rPr>
                <w:rFonts w:hint="eastAsia" w:ascii="宋体" w:hAnsi="宋体"/>
                <w:sz w:val="22"/>
                <w:szCs w:val="22"/>
              </w:rPr>
              <w:t>非限定性</w:t>
            </w:r>
          </w:p>
        </w:tc>
        <w:tc>
          <w:tcPr>
            <w:tcW w:w="1232" w:type="dxa"/>
            <w:vAlign w:val="center"/>
          </w:tcPr>
          <w:p>
            <w:pPr>
              <w:spacing w:line="360" w:lineRule="auto"/>
              <w:jc w:val="center"/>
              <w:rPr>
                <w:rFonts w:ascii="宋体" w:hAnsi="宋体"/>
                <w:sz w:val="22"/>
                <w:szCs w:val="22"/>
              </w:rPr>
            </w:pPr>
            <w:r>
              <w:rPr>
                <w:rFonts w:hint="eastAsia" w:ascii="宋体" w:hAnsi="宋体"/>
                <w:sz w:val="22"/>
                <w:szCs w:val="22"/>
              </w:rPr>
              <w:t>限定性</w:t>
            </w:r>
          </w:p>
        </w:tc>
        <w:tc>
          <w:tcPr>
            <w:tcW w:w="928" w:type="dxa"/>
            <w:vAlign w:val="center"/>
          </w:tcPr>
          <w:p>
            <w:pPr>
              <w:spacing w:line="360" w:lineRule="auto"/>
              <w:jc w:val="center"/>
              <w:rPr>
                <w:rFonts w:ascii="宋体" w:hAnsi="宋体"/>
                <w:sz w:val="22"/>
                <w:szCs w:val="22"/>
              </w:rPr>
            </w:pPr>
            <w:r>
              <w:rPr>
                <w:rFonts w:hint="eastAsia" w:ascii="宋体" w:hAnsi="宋体"/>
                <w:sz w:val="22"/>
                <w:szCs w:val="22"/>
              </w:rPr>
              <w:t>合计</w:t>
            </w:r>
          </w:p>
        </w:tc>
        <w:tc>
          <w:tcPr>
            <w:tcW w:w="1152" w:type="dxa"/>
            <w:vAlign w:val="center"/>
          </w:tcPr>
          <w:p>
            <w:pPr>
              <w:spacing w:line="360" w:lineRule="auto"/>
              <w:jc w:val="center"/>
              <w:rPr>
                <w:rFonts w:ascii="宋体" w:hAnsi="宋体"/>
                <w:sz w:val="22"/>
                <w:szCs w:val="22"/>
              </w:rPr>
            </w:pPr>
            <w:r>
              <w:rPr>
                <w:rFonts w:hint="eastAsia" w:ascii="宋体" w:hAnsi="宋体"/>
                <w:sz w:val="22"/>
                <w:szCs w:val="22"/>
              </w:rPr>
              <w:t>非限定性</w:t>
            </w:r>
          </w:p>
        </w:tc>
        <w:tc>
          <w:tcPr>
            <w:tcW w:w="1260" w:type="dxa"/>
            <w:vAlign w:val="center"/>
          </w:tcPr>
          <w:p>
            <w:pPr>
              <w:spacing w:line="360" w:lineRule="auto"/>
              <w:jc w:val="center"/>
              <w:rPr>
                <w:rFonts w:ascii="宋体" w:hAnsi="宋体"/>
                <w:sz w:val="22"/>
                <w:szCs w:val="22"/>
              </w:rPr>
            </w:pPr>
            <w:r>
              <w:rPr>
                <w:rFonts w:hint="eastAsia" w:ascii="宋体" w:hAnsi="宋体"/>
                <w:sz w:val="22"/>
                <w:szCs w:val="22"/>
              </w:rPr>
              <w:t>限定性</w:t>
            </w:r>
          </w:p>
        </w:tc>
        <w:tc>
          <w:tcPr>
            <w:tcW w:w="1080" w:type="dxa"/>
            <w:vAlign w:val="center"/>
          </w:tcPr>
          <w:p>
            <w:pPr>
              <w:spacing w:line="360" w:lineRule="auto"/>
              <w:jc w:val="center"/>
              <w:rPr>
                <w:rFonts w:ascii="宋体" w:hAnsi="宋体"/>
                <w:sz w:val="22"/>
                <w:szCs w:val="22"/>
              </w:rPr>
            </w:pPr>
            <w:r>
              <w:rPr>
                <w:rFonts w:hint="eastAsia" w:ascii="宋体" w:hAnsi="宋体"/>
                <w:sz w:val="22"/>
                <w:szCs w:val="22"/>
              </w:rPr>
              <w:t>合计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rPr>
                <w:rFonts w:ascii="宋体" w:hAnsi="宋体"/>
                <w:sz w:val="22"/>
                <w:szCs w:val="22"/>
              </w:rPr>
            </w:pPr>
            <w:r>
              <w:rPr>
                <w:rFonts w:hint="eastAsia" w:ascii="宋体" w:hAnsi="宋体"/>
                <w:sz w:val="22"/>
                <w:szCs w:val="22"/>
              </w:rPr>
              <w:t>一、收  入</w:t>
            </w:r>
          </w:p>
        </w:tc>
        <w:tc>
          <w:tcPr>
            <w:tcW w:w="664" w:type="dxa"/>
            <w:shd w:val="clear" w:color="auto" w:fill="auto"/>
            <w:vAlign w:val="center"/>
          </w:tcPr>
          <w:p>
            <w:pPr>
              <w:spacing w:line="360" w:lineRule="auto"/>
              <w:jc w:val="center"/>
              <w:rPr>
                <w:rFonts w:ascii="宋体" w:hAnsi="宋体"/>
                <w:sz w:val="22"/>
                <w:szCs w:val="22"/>
              </w:rPr>
            </w:pPr>
          </w:p>
        </w:tc>
        <w:tc>
          <w:tcPr>
            <w:tcW w:w="1236" w:type="dxa"/>
            <w:shd w:val="clear" w:color="auto" w:fill="auto"/>
          </w:tcPr>
          <w:p>
            <w:pPr>
              <w:spacing w:line="360" w:lineRule="auto"/>
              <w:rPr>
                <w:rFonts w:ascii="宋体" w:hAnsi="宋体"/>
                <w:sz w:val="22"/>
                <w:szCs w:val="22"/>
              </w:rPr>
            </w:pPr>
          </w:p>
        </w:tc>
        <w:tc>
          <w:tcPr>
            <w:tcW w:w="1232" w:type="dxa"/>
            <w:shd w:val="clear" w:color="auto" w:fill="auto"/>
          </w:tcPr>
          <w:p>
            <w:pPr>
              <w:spacing w:line="360" w:lineRule="auto"/>
              <w:rPr>
                <w:rFonts w:ascii="宋体" w:hAnsi="宋体"/>
                <w:sz w:val="22"/>
                <w:szCs w:val="22"/>
              </w:rPr>
            </w:pPr>
          </w:p>
        </w:tc>
        <w:tc>
          <w:tcPr>
            <w:tcW w:w="928" w:type="dxa"/>
            <w:shd w:val="clear" w:color="auto" w:fill="E6E6E6"/>
          </w:tcPr>
          <w:p>
            <w:pPr>
              <w:spacing w:line="360" w:lineRule="auto"/>
              <w:rPr>
                <w:rFonts w:ascii="宋体" w:hAnsi="宋体"/>
                <w:sz w:val="22"/>
                <w:szCs w:val="22"/>
              </w:rPr>
            </w:pPr>
          </w:p>
        </w:tc>
        <w:tc>
          <w:tcPr>
            <w:tcW w:w="1152" w:type="dxa"/>
            <w:shd w:val="clear" w:color="auto" w:fill="auto"/>
          </w:tcPr>
          <w:p>
            <w:pPr>
              <w:spacing w:line="360" w:lineRule="auto"/>
              <w:rPr>
                <w:rFonts w:ascii="宋体" w:hAnsi="宋体"/>
                <w:sz w:val="22"/>
                <w:szCs w:val="22"/>
              </w:rPr>
            </w:pPr>
          </w:p>
        </w:tc>
        <w:tc>
          <w:tcPr>
            <w:tcW w:w="1260" w:type="dxa"/>
            <w:shd w:val="clear" w:color="auto" w:fill="auto"/>
          </w:tcPr>
          <w:p>
            <w:pPr>
              <w:spacing w:line="360" w:lineRule="auto"/>
              <w:rPr>
                <w:rFonts w:ascii="宋体" w:hAnsi="宋体"/>
                <w:sz w:val="22"/>
                <w:szCs w:val="22"/>
              </w:rPr>
            </w:pPr>
          </w:p>
        </w:tc>
        <w:tc>
          <w:tcPr>
            <w:tcW w:w="1080" w:type="dxa"/>
            <w:shd w:val="clear" w:color="auto" w:fill="E6E6E6"/>
          </w:tcPr>
          <w:p>
            <w:pPr>
              <w:spacing w:line="360" w:lineRule="auto"/>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其中：捐赠收入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1</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932951.68</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7275678.02</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8208629.70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588243.30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3990365.43</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4578608.73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会费收入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提供服务收入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3</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商品销售收入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4</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政府补助收入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5</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投资收益</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6</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其他收入</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9</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16313.32</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16313.32</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14317.3</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14317.30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收入合计</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11</w:t>
            </w:r>
          </w:p>
        </w:tc>
        <w:tc>
          <w:tcPr>
            <w:tcW w:w="1236" w:type="dxa"/>
            <w:shd w:val="clear" w:color="auto" w:fill="E6E6E6"/>
          </w:tcPr>
          <w:p>
            <w:pPr>
              <w:spacing w:line="360" w:lineRule="auto"/>
              <w:jc w:val="left"/>
              <w:rPr>
                <w:rFonts w:ascii="宋体" w:hAnsi="宋体"/>
                <w:sz w:val="22"/>
                <w:szCs w:val="22"/>
              </w:rPr>
            </w:pPr>
            <w:r>
              <w:rPr>
                <w:rFonts w:ascii="宋体" w:hAnsi="宋体"/>
                <w:sz w:val="22"/>
                <w:szCs w:val="22"/>
              </w:rPr>
              <w:t>949265.00</w:t>
            </w:r>
          </w:p>
        </w:tc>
        <w:tc>
          <w:tcPr>
            <w:tcW w:w="1232" w:type="dxa"/>
            <w:shd w:val="clear" w:color="auto" w:fill="E6E6E6"/>
          </w:tcPr>
          <w:p>
            <w:pPr>
              <w:spacing w:line="360" w:lineRule="auto"/>
              <w:jc w:val="left"/>
              <w:rPr>
                <w:rFonts w:ascii="宋体" w:hAnsi="宋体"/>
                <w:sz w:val="22"/>
                <w:szCs w:val="22"/>
              </w:rPr>
            </w:pPr>
            <w:r>
              <w:rPr>
                <w:rFonts w:ascii="宋体" w:hAnsi="宋体"/>
                <w:sz w:val="22"/>
                <w:szCs w:val="22"/>
              </w:rPr>
              <w:t>7275678.02</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8224943.02</w:t>
            </w:r>
          </w:p>
        </w:tc>
        <w:tc>
          <w:tcPr>
            <w:tcW w:w="1152" w:type="dxa"/>
            <w:shd w:val="clear" w:color="auto" w:fill="E6E6E6"/>
          </w:tcPr>
          <w:p>
            <w:pPr>
              <w:spacing w:line="360" w:lineRule="auto"/>
              <w:jc w:val="left"/>
              <w:rPr>
                <w:rFonts w:ascii="宋体" w:hAnsi="宋体"/>
                <w:sz w:val="22"/>
                <w:szCs w:val="22"/>
              </w:rPr>
            </w:pPr>
            <w:r>
              <w:rPr>
                <w:rFonts w:ascii="宋体" w:hAnsi="宋体"/>
                <w:sz w:val="22"/>
                <w:szCs w:val="22"/>
              </w:rPr>
              <w:t>602560.60</w:t>
            </w:r>
          </w:p>
        </w:tc>
        <w:tc>
          <w:tcPr>
            <w:tcW w:w="1260" w:type="dxa"/>
            <w:shd w:val="clear" w:color="auto" w:fill="E6E6E6"/>
          </w:tcPr>
          <w:p>
            <w:pPr>
              <w:spacing w:line="360" w:lineRule="auto"/>
              <w:jc w:val="left"/>
              <w:rPr>
                <w:rFonts w:ascii="宋体" w:hAnsi="宋体"/>
                <w:sz w:val="22"/>
                <w:szCs w:val="22"/>
              </w:rPr>
            </w:pPr>
            <w:r>
              <w:rPr>
                <w:rFonts w:ascii="宋体" w:hAnsi="宋体"/>
                <w:sz w:val="22"/>
                <w:szCs w:val="22"/>
              </w:rPr>
              <w:t>3990365.43</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4592926.03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二、费  用</w:t>
            </w:r>
          </w:p>
        </w:tc>
        <w:tc>
          <w:tcPr>
            <w:tcW w:w="664" w:type="dxa"/>
            <w:shd w:val="clear" w:color="auto" w:fill="auto"/>
            <w:vAlign w:val="center"/>
          </w:tcPr>
          <w:p>
            <w:pPr>
              <w:spacing w:line="360" w:lineRule="auto"/>
              <w:jc w:val="left"/>
              <w:rPr>
                <w:rFonts w:ascii="宋体" w:hAnsi="宋体"/>
                <w:sz w:val="22"/>
                <w:szCs w:val="22"/>
              </w:rPr>
            </w:pPr>
          </w:p>
        </w:tc>
        <w:tc>
          <w:tcPr>
            <w:tcW w:w="1236" w:type="dxa"/>
            <w:shd w:val="clear" w:color="auto" w:fill="auto"/>
          </w:tcPr>
          <w:p>
            <w:pPr>
              <w:spacing w:line="360" w:lineRule="auto"/>
              <w:jc w:val="left"/>
              <w:rPr>
                <w:rFonts w:ascii="宋体" w:hAnsi="宋体"/>
                <w:sz w:val="22"/>
                <w:szCs w:val="22"/>
              </w:rPr>
            </w:pPr>
          </w:p>
        </w:tc>
        <w:tc>
          <w:tcPr>
            <w:tcW w:w="1232" w:type="dxa"/>
            <w:shd w:val="clear" w:color="auto" w:fill="auto"/>
          </w:tcPr>
          <w:p>
            <w:pPr>
              <w:spacing w:line="360" w:lineRule="auto"/>
              <w:jc w:val="left"/>
              <w:rPr>
                <w:rFonts w:ascii="宋体" w:hAnsi="宋体"/>
                <w:sz w:val="22"/>
                <w:szCs w:val="22"/>
              </w:rPr>
            </w:pPr>
          </w:p>
        </w:tc>
        <w:tc>
          <w:tcPr>
            <w:tcW w:w="928" w:type="dxa"/>
            <w:shd w:val="clear" w:color="auto" w:fill="E6E6E6"/>
          </w:tcPr>
          <w:p>
            <w:pPr>
              <w:spacing w:line="360" w:lineRule="auto"/>
              <w:jc w:val="left"/>
              <w:rPr>
                <w:rFonts w:ascii="宋体" w:hAnsi="宋体"/>
                <w:sz w:val="22"/>
                <w:szCs w:val="22"/>
              </w:rPr>
            </w:pPr>
          </w:p>
        </w:tc>
        <w:tc>
          <w:tcPr>
            <w:tcW w:w="1152" w:type="dxa"/>
            <w:shd w:val="clear" w:color="auto" w:fill="auto"/>
          </w:tcPr>
          <w:p>
            <w:pPr>
              <w:spacing w:line="360" w:lineRule="auto"/>
              <w:jc w:val="left"/>
              <w:rPr>
                <w:rFonts w:ascii="宋体" w:hAnsi="宋体"/>
                <w:sz w:val="22"/>
                <w:szCs w:val="22"/>
              </w:rPr>
            </w:pPr>
          </w:p>
        </w:tc>
        <w:tc>
          <w:tcPr>
            <w:tcW w:w="1260" w:type="dxa"/>
            <w:shd w:val="clear" w:color="auto" w:fill="auto"/>
          </w:tcPr>
          <w:p>
            <w:pPr>
              <w:spacing w:line="360" w:lineRule="auto"/>
              <w:jc w:val="left"/>
              <w:rPr>
                <w:rFonts w:ascii="宋体" w:hAnsi="宋体"/>
                <w:sz w:val="22"/>
                <w:szCs w:val="22"/>
              </w:rPr>
            </w:pPr>
          </w:p>
        </w:tc>
        <w:tc>
          <w:tcPr>
            <w:tcW w:w="1080" w:type="dxa"/>
            <w:shd w:val="clear" w:color="auto" w:fill="E6E6E6"/>
          </w:tcPr>
          <w:p>
            <w:pPr>
              <w:spacing w:line="360" w:lineRule="auto"/>
              <w:jc w:val="left"/>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rPr>
          <w:trHeight w:val="400" w:hRule="atLeast"/>
        </w:trPr>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（一）业务活动成本</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12</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6243061.31</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6243061.31</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4567021.73</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4567021.73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（二）管理费用</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21</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754086.85</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754086.85</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751938.98</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751938.98</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（三）筹资费用</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24</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（四）其他费用</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28</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6612.00</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6612.00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费用合计</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35</w:t>
            </w:r>
          </w:p>
        </w:tc>
        <w:tc>
          <w:tcPr>
            <w:tcW w:w="1236" w:type="dxa"/>
            <w:shd w:val="clear" w:color="auto" w:fill="E6E6E6"/>
          </w:tcPr>
          <w:p>
            <w:pPr>
              <w:spacing w:line="360" w:lineRule="auto"/>
              <w:jc w:val="left"/>
              <w:rPr>
                <w:rFonts w:ascii="宋体" w:hAnsi="宋体"/>
                <w:sz w:val="22"/>
                <w:szCs w:val="22"/>
              </w:rPr>
            </w:pPr>
            <w:r>
              <w:rPr>
                <w:rFonts w:ascii="宋体" w:hAnsi="宋体"/>
                <w:sz w:val="22"/>
                <w:szCs w:val="22"/>
              </w:rPr>
              <w:t>6997148.16</w:t>
            </w:r>
          </w:p>
        </w:tc>
        <w:tc>
          <w:tcPr>
            <w:tcW w:w="1232"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6997148.16</w:t>
            </w:r>
          </w:p>
        </w:tc>
        <w:tc>
          <w:tcPr>
            <w:tcW w:w="1152" w:type="dxa"/>
            <w:shd w:val="clear" w:color="auto" w:fill="E6E6E6"/>
          </w:tcPr>
          <w:p>
            <w:pPr>
              <w:spacing w:line="360" w:lineRule="auto"/>
              <w:jc w:val="left"/>
              <w:rPr>
                <w:rFonts w:ascii="宋体" w:hAnsi="宋体"/>
                <w:sz w:val="22"/>
                <w:szCs w:val="22"/>
              </w:rPr>
            </w:pPr>
            <w:r>
              <w:rPr>
                <w:rFonts w:ascii="宋体" w:hAnsi="宋体"/>
                <w:sz w:val="22"/>
                <w:szCs w:val="22"/>
              </w:rPr>
              <w:t>5325572.71</w:t>
            </w:r>
          </w:p>
        </w:tc>
        <w:tc>
          <w:tcPr>
            <w:tcW w:w="1260"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5325572.71</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三、限定性净资产转为非限定性净资产</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40</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6253668.06</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-6253668.06</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0.00</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4561603.73</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-4561603.73</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PrEx>
        <w:tc>
          <w:tcPr>
            <w:tcW w:w="2160" w:type="dxa"/>
            <w:shd w:val="clear" w:color="auto" w:fill="auto"/>
          </w:tcPr>
          <w:p>
            <w:pPr>
              <w:spacing w:line="360" w:lineRule="auto"/>
              <w:jc w:val="left"/>
              <w:rPr>
                <w:rFonts w:ascii="宋体" w:hAnsi="宋体"/>
                <w:sz w:val="22"/>
                <w:szCs w:val="22"/>
              </w:rPr>
            </w:pPr>
            <w:r>
              <w:rPr>
                <w:rFonts w:hint="eastAsia" w:ascii="宋体" w:hAnsi="宋体"/>
                <w:sz w:val="22"/>
                <w:szCs w:val="22"/>
              </w:rPr>
              <w:t>四、净资产变动额</w:t>
            </w:r>
            <w:r>
              <w:rPr>
                <w:rStyle w:val="20"/>
                <w:rFonts w:hint="eastAsia"/>
                <w:sz w:val="22"/>
                <w:szCs w:val="22"/>
              </w:rPr>
              <w:t>（若为净资产减少额，以“-”号填列）</w:t>
            </w:r>
          </w:p>
        </w:tc>
        <w:tc>
          <w:tcPr>
            <w:tcW w:w="664" w:type="dxa"/>
            <w:shd w:val="clear" w:color="auto" w:fill="auto"/>
            <w:vAlign w:val="center"/>
          </w:tcPr>
          <w:p>
            <w:pPr>
              <w:spacing w:line="360" w:lineRule="auto"/>
              <w:jc w:val="left"/>
              <w:rPr>
                <w:rFonts w:ascii="宋体" w:hAnsi="宋体"/>
                <w:sz w:val="22"/>
                <w:szCs w:val="22"/>
              </w:rPr>
            </w:pPr>
            <w:r>
              <w:rPr>
                <w:rFonts w:hint="eastAsia" w:ascii="宋体" w:hAnsi="宋体"/>
                <w:sz w:val="22"/>
                <w:szCs w:val="22"/>
              </w:rPr>
              <w:t>45</w:t>
            </w:r>
          </w:p>
        </w:tc>
        <w:tc>
          <w:tcPr>
            <w:tcW w:w="1236" w:type="dxa"/>
            <w:shd w:val="clear" w:color="auto" w:fill="auto"/>
          </w:tcPr>
          <w:p>
            <w:pPr>
              <w:spacing w:line="360" w:lineRule="auto"/>
              <w:jc w:val="left"/>
              <w:rPr>
                <w:rFonts w:ascii="宋体" w:hAnsi="宋体"/>
                <w:sz w:val="22"/>
                <w:szCs w:val="22"/>
              </w:rPr>
            </w:pPr>
            <w:r>
              <w:rPr>
                <w:rFonts w:ascii="宋体" w:hAnsi="宋体"/>
                <w:sz w:val="22"/>
                <w:szCs w:val="22"/>
              </w:rPr>
              <w:t>205784.9</w:t>
            </w:r>
          </w:p>
        </w:tc>
        <w:tc>
          <w:tcPr>
            <w:tcW w:w="1232" w:type="dxa"/>
            <w:shd w:val="clear" w:color="auto" w:fill="auto"/>
          </w:tcPr>
          <w:p>
            <w:pPr>
              <w:spacing w:line="360" w:lineRule="auto"/>
              <w:jc w:val="left"/>
              <w:rPr>
                <w:rFonts w:ascii="宋体" w:hAnsi="宋体"/>
                <w:sz w:val="22"/>
                <w:szCs w:val="22"/>
              </w:rPr>
            </w:pPr>
            <w:r>
              <w:rPr>
                <w:rFonts w:ascii="宋体" w:hAnsi="宋体"/>
                <w:sz w:val="22"/>
                <w:szCs w:val="22"/>
              </w:rPr>
              <w:t>1022009.96</w:t>
            </w:r>
          </w:p>
        </w:tc>
        <w:tc>
          <w:tcPr>
            <w:tcW w:w="928" w:type="dxa"/>
            <w:shd w:val="clear" w:color="auto" w:fill="E6E6E6"/>
          </w:tcPr>
          <w:p>
            <w:pPr>
              <w:spacing w:line="360" w:lineRule="auto"/>
              <w:jc w:val="left"/>
              <w:rPr>
                <w:rFonts w:ascii="宋体" w:hAnsi="宋体"/>
                <w:sz w:val="22"/>
                <w:szCs w:val="22"/>
              </w:rPr>
            </w:pPr>
            <w:r>
              <w:rPr>
                <w:rFonts w:ascii="宋体" w:hAnsi="宋体"/>
                <w:sz w:val="22"/>
                <w:szCs w:val="22"/>
              </w:rPr>
              <w:t>1227794.86</w:t>
            </w:r>
          </w:p>
        </w:tc>
        <w:tc>
          <w:tcPr>
            <w:tcW w:w="1152" w:type="dxa"/>
            <w:shd w:val="clear" w:color="auto" w:fill="auto"/>
          </w:tcPr>
          <w:p>
            <w:pPr>
              <w:spacing w:line="360" w:lineRule="auto"/>
              <w:jc w:val="left"/>
              <w:rPr>
                <w:rFonts w:ascii="宋体" w:hAnsi="宋体"/>
                <w:sz w:val="22"/>
                <w:szCs w:val="22"/>
              </w:rPr>
            </w:pPr>
            <w:r>
              <w:rPr>
                <w:rFonts w:ascii="宋体" w:hAnsi="宋体"/>
                <w:sz w:val="22"/>
                <w:szCs w:val="22"/>
              </w:rPr>
              <w:t>-161408.38</w:t>
            </w:r>
          </w:p>
        </w:tc>
        <w:tc>
          <w:tcPr>
            <w:tcW w:w="1260" w:type="dxa"/>
            <w:shd w:val="clear" w:color="auto" w:fill="auto"/>
          </w:tcPr>
          <w:p>
            <w:pPr>
              <w:spacing w:line="360" w:lineRule="auto"/>
              <w:jc w:val="left"/>
              <w:rPr>
                <w:rFonts w:ascii="宋体" w:hAnsi="宋体"/>
                <w:sz w:val="22"/>
                <w:szCs w:val="22"/>
              </w:rPr>
            </w:pPr>
            <w:r>
              <w:rPr>
                <w:rFonts w:ascii="宋体" w:hAnsi="宋体"/>
                <w:sz w:val="22"/>
                <w:szCs w:val="22"/>
              </w:rPr>
              <w:t>-571238.30</w:t>
            </w:r>
          </w:p>
        </w:tc>
        <w:tc>
          <w:tcPr>
            <w:tcW w:w="1080" w:type="dxa"/>
            <w:shd w:val="clear" w:color="auto" w:fill="E6E6E6"/>
          </w:tcPr>
          <w:p>
            <w:pPr>
              <w:spacing w:line="360" w:lineRule="auto"/>
              <w:jc w:val="left"/>
              <w:rPr>
                <w:rFonts w:ascii="宋体" w:hAnsi="宋体"/>
                <w:sz w:val="22"/>
                <w:szCs w:val="22"/>
              </w:rPr>
            </w:pPr>
            <w:r>
              <w:rPr>
                <w:rFonts w:ascii="宋体" w:hAnsi="宋体"/>
                <w:sz w:val="22"/>
                <w:szCs w:val="22"/>
              </w:rPr>
              <w:t>-732646.68</w:t>
            </w:r>
          </w:p>
        </w:tc>
      </w:tr>
    </w:tbl>
    <w:p>
      <w:pPr>
        <w:spacing w:line="360" w:lineRule="auto"/>
        <w:rPr>
          <w:rFonts w:ascii="宋体" w:hAnsi="宋体"/>
          <w:b/>
          <w:bCs/>
          <w:color w:val="FF0000"/>
          <w:sz w:val="22"/>
          <w:szCs w:val="22"/>
        </w:rPr>
      </w:pPr>
      <w:r>
        <w:rPr>
          <w:rFonts w:hint="eastAsia" w:ascii="宋体" w:hAnsi="宋体"/>
          <w:b/>
          <w:bCs/>
          <w:color w:val="FF0000"/>
          <w:sz w:val="22"/>
          <w:szCs w:val="22"/>
        </w:rPr>
        <w:t>说明：银行存款利息计入其他收入，业务活动成本包括公益事业支出和其他支出。</w:t>
      </w:r>
    </w:p>
    <w:p>
      <w:pPr>
        <w:spacing w:line="360" w:lineRule="exact"/>
        <w:jc w:val="center"/>
        <w:rPr>
          <w:rFonts w:ascii="宋体" w:hAnsi="宋体"/>
          <w:b/>
          <w:szCs w:val="21"/>
        </w:rPr>
      </w:pPr>
      <w:r>
        <w:rPr>
          <w:rFonts w:hint="eastAsia" w:ascii="宋体" w:hAnsi="宋体"/>
          <w:b/>
          <w:szCs w:val="21"/>
        </w:rPr>
        <w:t>（三）现金流量表</w:t>
      </w:r>
    </w:p>
    <w:p>
      <w:pPr>
        <w:spacing w:line="360" w:lineRule="auto"/>
        <w:jc w:val="center"/>
        <w:rPr>
          <w:rFonts w:ascii="宋体" w:hAnsi="宋体"/>
          <w:sz w:val="22"/>
          <w:szCs w:val="22"/>
        </w:rPr>
      </w:pPr>
      <w:r>
        <w:rPr>
          <w:rFonts w:ascii="宋体" w:hAnsi="宋体" w:eastAsia="宋体" w:cs="宋体"/>
          <w:color w:val="auto"/>
          <w:sz w:val="22"/>
        </w:rPr>
        <w:t>编制单位：北京慈福公益基金会           2019年度                     单位：人民币元</w:t>
      </w:r>
    </w:p>
    <w:tbl>
      <w:tblPr>
        <w:tblStyle w:val="14"/>
        <w:tblW w:w="0" w:type="auto"/>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Layout w:type="fixed"/>
        <w:tblCellMar>
          <w:top w:w="0" w:type="dxa"/>
          <w:left w:w="30" w:type="dxa"/>
          <w:bottom w:w="0" w:type="dxa"/>
          <w:right w:w="30" w:type="dxa"/>
        </w:tblCellMar>
      </w:tblPr>
      <w:tblGrid>
        <w:gridCol w:w="5970"/>
        <w:gridCol w:w="720"/>
        <w:gridCol w:w="3060"/>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jc w:val="center"/>
              <w:rPr>
                <w:rFonts w:ascii="宋体" w:hAnsi="宋体"/>
                <w:sz w:val="22"/>
                <w:szCs w:val="22"/>
              </w:rPr>
            </w:pPr>
            <w:r>
              <w:rPr>
                <w:rFonts w:hint="eastAsia" w:ascii="宋体" w:hAnsi="宋体"/>
                <w:sz w:val="22"/>
                <w:szCs w:val="22"/>
              </w:rPr>
              <w:t>项  目</w:t>
            </w:r>
          </w:p>
        </w:tc>
        <w:tc>
          <w:tcPr>
            <w:tcW w:w="720" w:type="dxa"/>
          </w:tcPr>
          <w:p>
            <w:pPr>
              <w:autoSpaceDE w:val="0"/>
              <w:autoSpaceDN w:val="0"/>
              <w:jc w:val="center"/>
              <w:rPr>
                <w:rFonts w:ascii="宋体" w:hAnsi="宋体"/>
                <w:sz w:val="22"/>
                <w:szCs w:val="22"/>
              </w:rPr>
            </w:pPr>
            <w:r>
              <w:rPr>
                <w:rFonts w:hint="eastAsia" w:ascii="宋体" w:hAnsi="宋体"/>
                <w:sz w:val="22"/>
                <w:szCs w:val="22"/>
              </w:rPr>
              <w:t>行次</w:t>
            </w:r>
          </w:p>
        </w:tc>
        <w:tc>
          <w:tcPr>
            <w:tcW w:w="3060" w:type="dxa"/>
          </w:tcPr>
          <w:p>
            <w:pPr>
              <w:autoSpaceDE w:val="0"/>
              <w:autoSpaceDN w:val="0"/>
              <w:jc w:val="center"/>
              <w:rPr>
                <w:rFonts w:ascii="宋体" w:hAnsi="宋体"/>
                <w:sz w:val="22"/>
                <w:szCs w:val="22"/>
              </w:rPr>
            </w:pPr>
            <w:r>
              <w:rPr>
                <w:rFonts w:hint="eastAsia" w:ascii="宋体" w:hAnsi="宋体"/>
                <w:sz w:val="22"/>
                <w:szCs w:val="22"/>
              </w:rPr>
              <w:t>金  额</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一、业务活动产生的现金流量：</w:t>
            </w:r>
          </w:p>
        </w:tc>
        <w:tc>
          <w:tcPr>
            <w:tcW w:w="720" w:type="dxa"/>
          </w:tcPr>
          <w:p>
            <w:pPr>
              <w:autoSpaceDE w:val="0"/>
              <w:autoSpaceDN w:val="0"/>
              <w:jc w:val="center"/>
              <w:rPr>
                <w:rFonts w:ascii="宋体" w:hAnsi="宋体"/>
                <w:sz w:val="22"/>
                <w:szCs w:val="22"/>
              </w:rPr>
            </w:pPr>
          </w:p>
        </w:tc>
        <w:tc>
          <w:tcPr>
            <w:tcW w:w="3060" w:type="dxa"/>
          </w:tcPr>
          <w:p>
            <w:pPr>
              <w:autoSpaceDE w:val="0"/>
              <w:autoSpaceDN w:val="0"/>
              <w:jc w:val="center"/>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接受捐赠收到的现金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w:t>
            </w:r>
          </w:p>
        </w:tc>
        <w:tc>
          <w:tcPr>
            <w:tcW w:w="3060" w:type="dxa"/>
          </w:tcPr>
          <w:p>
            <w:pPr>
              <w:autoSpaceDE w:val="0"/>
              <w:autoSpaceDN w:val="0"/>
              <w:jc w:val="center"/>
              <w:rPr>
                <w:rFonts w:ascii="宋体" w:hAnsi="宋体"/>
                <w:sz w:val="22"/>
                <w:szCs w:val="22"/>
              </w:rPr>
            </w:pPr>
            <w:r>
              <w:rPr>
                <w:rFonts w:ascii="宋体" w:hAnsi="宋体"/>
                <w:sz w:val="22"/>
                <w:szCs w:val="22"/>
              </w:rPr>
              <w:t>4578608.73</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收取会费收到的现金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2</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提供服务收到的现金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销售商品收到的现金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4</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政府补助收到的现金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收到的其他与业务活动有关的现金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8</w:t>
            </w:r>
          </w:p>
        </w:tc>
        <w:tc>
          <w:tcPr>
            <w:tcW w:w="3060" w:type="dxa"/>
          </w:tcPr>
          <w:p>
            <w:pPr>
              <w:autoSpaceDE w:val="0"/>
              <w:autoSpaceDN w:val="0"/>
              <w:jc w:val="center"/>
              <w:rPr>
                <w:rFonts w:ascii="宋体" w:hAnsi="宋体"/>
                <w:sz w:val="22"/>
                <w:szCs w:val="22"/>
              </w:rPr>
            </w:pPr>
            <w:r>
              <w:rPr>
                <w:rFonts w:ascii="宋体" w:hAnsi="宋体"/>
                <w:sz w:val="22"/>
                <w:szCs w:val="22"/>
              </w:rPr>
              <w:t>116595.25</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现金流入小计</w:t>
            </w:r>
          </w:p>
        </w:tc>
        <w:tc>
          <w:tcPr>
            <w:tcW w:w="720" w:type="dxa"/>
            <w:shd w:val="clear" w:color="auto" w:fill="FFFFFF"/>
          </w:tcPr>
          <w:p>
            <w:pPr>
              <w:tabs>
                <w:tab w:val="left" w:pos="210"/>
                <w:tab w:val="center" w:pos="330"/>
              </w:tabs>
              <w:autoSpaceDE w:val="0"/>
              <w:autoSpaceDN w:val="0"/>
              <w:jc w:val="left"/>
              <w:rPr>
                <w:rFonts w:ascii="宋体" w:hAnsi="宋体"/>
                <w:sz w:val="22"/>
                <w:szCs w:val="22"/>
              </w:rPr>
            </w:pPr>
            <w:r>
              <w:rPr>
                <w:rFonts w:ascii="宋体" w:hAnsi="宋体"/>
                <w:sz w:val="22"/>
                <w:szCs w:val="22"/>
              </w:rPr>
              <w:tab/>
            </w:r>
            <w:r>
              <w:rPr>
                <w:rFonts w:ascii="宋体" w:hAnsi="宋体"/>
                <w:sz w:val="22"/>
                <w:szCs w:val="22"/>
              </w:rPr>
              <w:tab/>
            </w:r>
            <w:r>
              <w:rPr>
                <w:rFonts w:hint="eastAsia" w:ascii="宋体" w:hAnsi="宋体"/>
                <w:sz w:val="22"/>
                <w:szCs w:val="22"/>
              </w:rPr>
              <w:t>13</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4695203.98</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提供捐赠或者资助支付的现金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14</w:t>
            </w:r>
          </w:p>
        </w:tc>
        <w:tc>
          <w:tcPr>
            <w:tcW w:w="3060" w:type="dxa"/>
          </w:tcPr>
          <w:p>
            <w:pPr>
              <w:autoSpaceDE w:val="0"/>
              <w:autoSpaceDN w:val="0"/>
              <w:jc w:val="center"/>
              <w:rPr>
                <w:rFonts w:ascii="宋体" w:hAnsi="宋体"/>
                <w:sz w:val="22"/>
                <w:szCs w:val="22"/>
              </w:rPr>
            </w:pPr>
            <w:r>
              <w:rPr>
                <w:rFonts w:ascii="宋体" w:hAnsi="宋体"/>
                <w:sz w:val="22"/>
                <w:szCs w:val="22"/>
              </w:rPr>
              <w:t>4547021.73</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支付给员工以及为员工支付的现金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15</w:t>
            </w:r>
          </w:p>
        </w:tc>
        <w:tc>
          <w:tcPr>
            <w:tcW w:w="3060" w:type="dxa"/>
          </w:tcPr>
          <w:p>
            <w:pPr>
              <w:autoSpaceDE w:val="0"/>
              <w:autoSpaceDN w:val="0"/>
              <w:jc w:val="center"/>
              <w:rPr>
                <w:rFonts w:ascii="宋体" w:hAnsi="宋体"/>
                <w:sz w:val="22"/>
                <w:szCs w:val="22"/>
              </w:rPr>
            </w:pPr>
            <w:r>
              <w:rPr>
                <w:rFonts w:ascii="宋体" w:hAnsi="宋体"/>
                <w:sz w:val="22"/>
                <w:szCs w:val="22"/>
              </w:rPr>
              <w:t>346303.22</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购买商品、接受服务支付的现金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16</w:t>
            </w:r>
          </w:p>
        </w:tc>
        <w:tc>
          <w:tcPr>
            <w:tcW w:w="3060" w:type="dxa"/>
          </w:tcPr>
          <w:p>
            <w:pPr>
              <w:autoSpaceDE w:val="0"/>
              <w:autoSpaceDN w:val="0"/>
              <w:jc w:val="center"/>
              <w:rPr>
                <w:rFonts w:ascii="宋体" w:hAnsi="宋体"/>
                <w:sz w:val="22"/>
                <w:szCs w:val="22"/>
              </w:rPr>
            </w:pPr>
            <w:r>
              <w:rPr>
                <w:rFonts w:ascii="宋体" w:hAnsi="宋体"/>
                <w:sz w:val="22"/>
                <w:szCs w:val="22"/>
              </w:rPr>
              <w:t>110248.96</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支付的其他与业务活动有关的现金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19</w:t>
            </w:r>
          </w:p>
        </w:tc>
        <w:tc>
          <w:tcPr>
            <w:tcW w:w="3060" w:type="dxa"/>
          </w:tcPr>
          <w:p>
            <w:pPr>
              <w:autoSpaceDE w:val="0"/>
              <w:autoSpaceDN w:val="0"/>
              <w:jc w:val="center"/>
              <w:rPr>
                <w:rFonts w:ascii="宋体" w:hAnsi="宋体"/>
                <w:sz w:val="22"/>
                <w:szCs w:val="22"/>
              </w:rPr>
            </w:pPr>
            <w:r>
              <w:rPr>
                <w:rFonts w:ascii="宋体" w:hAnsi="宋体"/>
                <w:sz w:val="22"/>
                <w:szCs w:val="22"/>
              </w:rPr>
              <w:t>396243.57</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现金流出小计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23</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5399817.48</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jc w:val="left"/>
              <w:rPr>
                <w:rFonts w:ascii="宋体" w:hAnsi="宋体"/>
                <w:sz w:val="22"/>
                <w:szCs w:val="22"/>
              </w:rPr>
            </w:pPr>
            <w:r>
              <w:rPr>
                <w:rFonts w:hint="eastAsia" w:ascii="宋体" w:hAnsi="宋体"/>
                <w:sz w:val="22"/>
                <w:szCs w:val="22"/>
              </w:rPr>
              <w:t>业务活动产生的现金流量净额</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24</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-704613.50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二、投资活动产生的现金流量：</w:t>
            </w:r>
          </w:p>
        </w:tc>
        <w:tc>
          <w:tcPr>
            <w:tcW w:w="720" w:type="dxa"/>
          </w:tcPr>
          <w:p>
            <w:pPr>
              <w:autoSpaceDE w:val="0"/>
              <w:autoSpaceDN w:val="0"/>
              <w:jc w:val="center"/>
              <w:rPr>
                <w:rFonts w:ascii="宋体" w:hAnsi="宋体"/>
                <w:sz w:val="22"/>
                <w:szCs w:val="22"/>
              </w:rPr>
            </w:pPr>
          </w:p>
        </w:tc>
        <w:tc>
          <w:tcPr>
            <w:tcW w:w="3060" w:type="dxa"/>
          </w:tcPr>
          <w:p>
            <w:pPr>
              <w:autoSpaceDE w:val="0"/>
              <w:autoSpaceDN w:val="0"/>
              <w:jc w:val="center"/>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收回投资所收到的现金 </w:t>
            </w:r>
          </w:p>
        </w:tc>
        <w:tc>
          <w:tcPr>
            <w:tcW w:w="720" w:type="dxa"/>
          </w:tcPr>
          <w:p>
            <w:pPr>
              <w:autoSpaceDE w:val="0"/>
              <w:autoSpaceDN w:val="0"/>
              <w:jc w:val="center"/>
              <w:rPr>
                <w:rFonts w:ascii="宋体" w:hAnsi="宋体"/>
                <w:sz w:val="22"/>
                <w:szCs w:val="22"/>
              </w:rPr>
            </w:pPr>
            <w:r>
              <w:rPr>
                <w:rFonts w:hint="eastAsia" w:ascii="宋体" w:hAnsi="宋体"/>
                <w:sz w:val="22"/>
                <w:szCs w:val="22"/>
              </w:rPr>
              <w:t>25</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取得投资收益所收到的现金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26</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61"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处置固定资产和无形资产所收回的现金</w:t>
            </w:r>
          </w:p>
        </w:tc>
        <w:tc>
          <w:tcPr>
            <w:tcW w:w="720" w:type="dxa"/>
          </w:tcPr>
          <w:p>
            <w:pPr>
              <w:autoSpaceDE w:val="0"/>
              <w:autoSpaceDN w:val="0"/>
              <w:jc w:val="center"/>
              <w:rPr>
                <w:rFonts w:ascii="宋体" w:hAnsi="宋体"/>
                <w:sz w:val="22"/>
                <w:szCs w:val="22"/>
              </w:rPr>
            </w:pPr>
            <w:r>
              <w:rPr>
                <w:rFonts w:hint="eastAsia" w:ascii="宋体" w:hAnsi="宋体"/>
                <w:sz w:val="22"/>
                <w:szCs w:val="22"/>
              </w:rPr>
              <w:t>27</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收到的其他与投资活动有关的现金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30</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现金流入小计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34</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购建固定资产和无形资产所支付的现金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35</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对外投资所支付的现金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36</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支付的其他与投资活动有关的现金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39</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现金流出小计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43</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jc w:val="left"/>
              <w:rPr>
                <w:rFonts w:ascii="宋体" w:hAnsi="宋体"/>
                <w:sz w:val="22"/>
                <w:szCs w:val="22"/>
              </w:rPr>
            </w:pPr>
            <w:r>
              <w:rPr>
                <w:rFonts w:hint="eastAsia" w:ascii="宋体" w:hAnsi="宋体"/>
                <w:sz w:val="22"/>
                <w:szCs w:val="22"/>
              </w:rPr>
              <w:t>投资活动产生的现金流量净额</w:t>
            </w:r>
          </w:p>
        </w:tc>
        <w:tc>
          <w:tcPr>
            <w:tcW w:w="720" w:type="dxa"/>
          </w:tcPr>
          <w:p>
            <w:pPr>
              <w:autoSpaceDE w:val="0"/>
              <w:autoSpaceDN w:val="0"/>
              <w:jc w:val="center"/>
              <w:rPr>
                <w:rFonts w:ascii="宋体" w:hAnsi="宋体"/>
                <w:sz w:val="22"/>
                <w:szCs w:val="22"/>
              </w:rPr>
            </w:pPr>
            <w:r>
              <w:rPr>
                <w:rFonts w:hint="eastAsia" w:ascii="宋体" w:hAnsi="宋体"/>
                <w:sz w:val="22"/>
                <w:szCs w:val="22"/>
              </w:rPr>
              <w:t>44</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三、筹资活动产生的现金流量：</w:t>
            </w:r>
          </w:p>
        </w:tc>
        <w:tc>
          <w:tcPr>
            <w:tcW w:w="720" w:type="dxa"/>
          </w:tcPr>
          <w:p>
            <w:pPr>
              <w:autoSpaceDE w:val="0"/>
              <w:autoSpaceDN w:val="0"/>
              <w:jc w:val="center"/>
              <w:rPr>
                <w:rFonts w:ascii="宋体" w:hAnsi="宋体"/>
                <w:sz w:val="22"/>
                <w:szCs w:val="22"/>
              </w:rPr>
            </w:pPr>
          </w:p>
        </w:tc>
        <w:tc>
          <w:tcPr>
            <w:tcW w:w="3060" w:type="dxa"/>
          </w:tcPr>
          <w:p>
            <w:pPr>
              <w:autoSpaceDE w:val="0"/>
              <w:autoSpaceDN w:val="0"/>
              <w:jc w:val="center"/>
              <w:rPr>
                <w:rFonts w:ascii="宋体" w:hAnsi="宋体"/>
                <w:sz w:val="22"/>
                <w:szCs w:val="22"/>
              </w:rPr>
            </w:pP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借款所收到的现金</w:t>
            </w:r>
          </w:p>
        </w:tc>
        <w:tc>
          <w:tcPr>
            <w:tcW w:w="720" w:type="dxa"/>
          </w:tcPr>
          <w:p>
            <w:pPr>
              <w:autoSpaceDE w:val="0"/>
              <w:autoSpaceDN w:val="0"/>
              <w:jc w:val="center"/>
              <w:rPr>
                <w:rFonts w:ascii="宋体" w:hAnsi="宋体"/>
                <w:sz w:val="22"/>
                <w:szCs w:val="22"/>
              </w:rPr>
            </w:pPr>
            <w:r>
              <w:rPr>
                <w:rFonts w:hint="eastAsia" w:ascii="宋体" w:hAnsi="宋体"/>
                <w:sz w:val="22"/>
                <w:szCs w:val="22"/>
              </w:rPr>
              <w:t>45</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收到的其他与筹资活动有关的现金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48</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现金流入小计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50</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偿还借款所支付的现金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51</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偿付利息所支付的现金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52</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 xml:space="preserve">      支付的其他与筹资活动有关的现金</w:t>
            </w:r>
          </w:p>
        </w:tc>
        <w:tc>
          <w:tcPr>
            <w:tcW w:w="720" w:type="dxa"/>
          </w:tcPr>
          <w:p>
            <w:pPr>
              <w:autoSpaceDE w:val="0"/>
              <w:autoSpaceDN w:val="0"/>
              <w:jc w:val="center"/>
              <w:rPr>
                <w:rFonts w:ascii="宋体" w:hAnsi="宋体"/>
                <w:sz w:val="22"/>
                <w:szCs w:val="22"/>
              </w:rPr>
            </w:pPr>
            <w:r>
              <w:rPr>
                <w:rFonts w:hint="eastAsia" w:ascii="宋体" w:hAnsi="宋体"/>
                <w:sz w:val="22"/>
                <w:szCs w:val="22"/>
              </w:rPr>
              <w:t>55</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rPr>
                <w:rFonts w:ascii="宋体" w:hAnsi="宋体"/>
                <w:sz w:val="22"/>
                <w:szCs w:val="22"/>
              </w:rPr>
            </w:pPr>
            <w:r>
              <w:rPr>
                <w:rFonts w:hint="eastAsia" w:ascii="宋体" w:hAnsi="宋体"/>
                <w:sz w:val="22"/>
                <w:szCs w:val="22"/>
              </w:rPr>
              <w:t xml:space="preserve">                          现金流出小计</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58</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shd w:val="clear" w:color="auto" w:fill="auto"/>
          </w:tcPr>
          <w:p>
            <w:pPr>
              <w:autoSpaceDE w:val="0"/>
              <w:autoSpaceDN w:val="0"/>
              <w:jc w:val="left"/>
              <w:rPr>
                <w:rFonts w:ascii="宋体" w:hAnsi="宋体"/>
                <w:sz w:val="22"/>
                <w:szCs w:val="22"/>
              </w:rPr>
            </w:pPr>
            <w:r>
              <w:rPr>
                <w:rFonts w:hint="eastAsia" w:ascii="宋体" w:hAnsi="宋体"/>
                <w:sz w:val="22"/>
                <w:szCs w:val="22"/>
              </w:rPr>
              <w:t>筹资活动产生的现金流量净额</w:t>
            </w:r>
          </w:p>
        </w:tc>
        <w:tc>
          <w:tcPr>
            <w:tcW w:w="720" w:type="dxa"/>
            <w:shd w:val="clear" w:color="auto" w:fill="auto"/>
          </w:tcPr>
          <w:p>
            <w:pPr>
              <w:autoSpaceDE w:val="0"/>
              <w:autoSpaceDN w:val="0"/>
              <w:jc w:val="center"/>
              <w:rPr>
                <w:rFonts w:ascii="宋体" w:hAnsi="宋体"/>
                <w:sz w:val="22"/>
                <w:szCs w:val="22"/>
              </w:rPr>
            </w:pPr>
            <w:r>
              <w:rPr>
                <w:rFonts w:hint="eastAsia" w:ascii="宋体" w:hAnsi="宋体"/>
                <w:sz w:val="22"/>
                <w:szCs w:val="22"/>
              </w:rPr>
              <w:t>59</w:t>
            </w:r>
          </w:p>
        </w:tc>
        <w:tc>
          <w:tcPr>
            <w:tcW w:w="3060" w:type="dxa"/>
            <w:shd w:val="clear" w:color="auto" w:fill="E6E6E6"/>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四、汇率变动对现金的影响额</w:t>
            </w:r>
          </w:p>
        </w:tc>
        <w:tc>
          <w:tcPr>
            <w:tcW w:w="720" w:type="dxa"/>
          </w:tcPr>
          <w:p>
            <w:pPr>
              <w:autoSpaceDE w:val="0"/>
              <w:autoSpaceDN w:val="0"/>
              <w:jc w:val="center"/>
              <w:rPr>
                <w:rFonts w:ascii="宋体" w:hAnsi="宋体"/>
                <w:sz w:val="22"/>
                <w:szCs w:val="22"/>
              </w:rPr>
            </w:pPr>
            <w:r>
              <w:rPr>
                <w:rFonts w:hint="eastAsia" w:ascii="宋体" w:hAnsi="宋体"/>
                <w:sz w:val="22"/>
                <w:szCs w:val="22"/>
              </w:rPr>
              <w:t>60</w:t>
            </w:r>
          </w:p>
        </w:tc>
        <w:tc>
          <w:tcPr>
            <w:tcW w:w="3060" w:type="dxa"/>
          </w:tcPr>
          <w:p>
            <w:pPr>
              <w:autoSpaceDE w:val="0"/>
              <w:autoSpaceDN w:val="0"/>
              <w:jc w:val="center"/>
              <w:rPr>
                <w:rFonts w:ascii="宋体" w:hAnsi="宋体"/>
                <w:sz w:val="22"/>
                <w:szCs w:val="22"/>
              </w:rPr>
            </w:pPr>
            <w:r>
              <w:rPr>
                <w:rFonts w:ascii="宋体" w:hAnsi="宋体"/>
                <w:sz w:val="22"/>
                <w:szCs w:val="22"/>
              </w:rPr>
              <w:t>0.00</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6" w:space="0"/>
          </w:tblBorders>
          <w:tblCellMar>
            <w:top w:w="0" w:type="dxa"/>
            <w:left w:w="30" w:type="dxa"/>
            <w:bottom w:w="0" w:type="dxa"/>
            <w:right w:w="30" w:type="dxa"/>
          </w:tblCellMar>
        </w:tblPrEx>
        <w:trPr>
          <w:trHeight w:val="340" w:hRule="atLeast"/>
        </w:trPr>
        <w:tc>
          <w:tcPr>
            <w:tcW w:w="5970" w:type="dxa"/>
          </w:tcPr>
          <w:p>
            <w:pPr>
              <w:autoSpaceDE w:val="0"/>
              <w:autoSpaceDN w:val="0"/>
              <w:rPr>
                <w:rFonts w:ascii="宋体" w:hAnsi="宋体"/>
                <w:sz w:val="22"/>
                <w:szCs w:val="22"/>
              </w:rPr>
            </w:pPr>
            <w:r>
              <w:rPr>
                <w:rFonts w:hint="eastAsia" w:ascii="宋体" w:hAnsi="宋体"/>
                <w:sz w:val="22"/>
                <w:szCs w:val="22"/>
              </w:rPr>
              <w:t>五、现金及现金等价物净增加额</w:t>
            </w:r>
          </w:p>
        </w:tc>
        <w:tc>
          <w:tcPr>
            <w:tcW w:w="720" w:type="dxa"/>
          </w:tcPr>
          <w:p>
            <w:pPr>
              <w:autoSpaceDE w:val="0"/>
              <w:autoSpaceDN w:val="0"/>
              <w:jc w:val="center"/>
              <w:rPr>
                <w:rFonts w:ascii="宋体" w:hAnsi="宋体"/>
                <w:sz w:val="22"/>
                <w:szCs w:val="22"/>
              </w:rPr>
            </w:pPr>
            <w:r>
              <w:rPr>
                <w:rFonts w:hint="eastAsia" w:ascii="宋体" w:hAnsi="宋体"/>
                <w:sz w:val="22"/>
                <w:szCs w:val="22"/>
              </w:rPr>
              <w:t>61</w:t>
            </w:r>
          </w:p>
        </w:tc>
        <w:tc>
          <w:tcPr>
            <w:tcW w:w="3060" w:type="dxa"/>
          </w:tcPr>
          <w:p>
            <w:pPr>
              <w:autoSpaceDE w:val="0"/>
              <w:autoSpaceDN w:val="0"/>
              <w:jc w:val="center"/>
              <w:rPr>
                <w:rFonts w:ascii="宋体" w:hAnsi="宋体"/>
                <w:sz w:val="22"/>
                <w:szCs w:val="22"/>
              </w:rPr>
            </w:pPr>
            <w:r>
              <w:rPr>
                <w:rFonts w:ascii="宋体" w:hAnsi="宋体"/>
                <w:sz w:val="22"/>
                <w:szCs w:val="22"/>
              </w:rPr>
              <w:t>-704613.50</w:t>
            </w:r>
          </w:p>
        </w:tc>
      </w:tr>
    </w:tbl>
    <w:p>
      <w:pPr>
        <w:spacing w:before="156" w:beforeLines="50"/>
        <w:rPr>
          <w:rFonts w:ascii="宋体" w:hAnsi="宋体" w:cs="黑体"/>
          <w:bCs/>
          <w:snapToGrid w:val="0"/>
          <w:sz w:val="22"/>
          <w:szCs w:val="22"/>
        </w:rPr>
      </w:pPr>
    </w:p>
    <w:p>
      <w:pPr>
        <w:spacing w:before="156" w:beforeLines="50"/>
        <w:rPr>
          <w:rFonts w:asciiTheme="minorEastAsia" w:hAnsiTheme="minorEastAsia" w:eastAsiaTheme="minorEastAsia"/>
          <w:b/>
          <w:sz w:val="22"/>
          <w:szCs w:val="22"/>
        </w:rPr>
      </w:pPr>
      <w:r>
        <w:rPr>
          <w:rFonts w:hint="eastAsia" w:cs="宋体" w:asciiTheme="minorEastAsia" w:hAnsiTheme="minorEastAsia" w:eastAsiaTheme="minorEastAsia"/>
          <w:b/>
          <w:sz w:val="22"/>
          <w:szCs w:val="22"/>
        </w:rPr>
        <w:t>五、接受监督管理的情况</w:t>
      </w:r>
    </w:p>
    <w:tbl>
      <w:tblPr>
        <w:tblStyle w:val="14"/>
        <w:tblW w:w="831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4"/>
        <w:gridCol w:w="1758"/>
        <w:gridCol w:w="1705"/>
        <w:gridCol w:w="1704"/>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12" w:type="dxa"/>
            <w:gridSpan w:val="5"/>
          </w:tcPr>
          <w:p>
            <w:pPr>
              <w:spacing w:before="156" w:beforeLines="50"/>
              <w:rPr>
                <w:rFonts w:asciiTheme="minorEastAsia" w:hAnsiTheme="minorEastAsia" w:eastAsiaTheme="minorEastAsia"/>
                <w:color w:val="FF0000"/>
                <w:sz w:val="22"/>
                <w:szCs w:val="22"/>
              </w:rPr>
            </w:pPr>
            <w:r>
              <w:rPr>
                <w:rFonts w:hint="eastAsia" w:cs="宋体" w:asciiTheme="minorEastAsia" w:hAnsiTheme="minorEastAsia" w:eastAsiaTheme="minorEastAsia"/>
                <w:sz w:val="22"/>
                <w:szCs w:val="22"/>
              </w:rPr>
              <w:t>(一)年检年报情况：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544" w:type="dxa"/>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年度</w:t>
            </w:r>
          </w:p>
        </w:tc>
        <w:tc>
          <w:tcPr>
            <w:tcW w:w="1758"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2015年</w:t>
            </w:r>
          </w:p>
        </w:tc>
        <w:tc>
          <w:tcPr>
            <w:tcW w:w="1705"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2016年</w:t>
            </w:r>
          </w:p>
        </w:tc>
        <w:tc>
          <w:tcPr>
            <w:tcW w:w="1704"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2017年</w:t>
            </w:r>
          </w:p>
        </w:tc>
        <w:tc>
          <w:tcPr>
            <w:tcW w:w="1601" w:type="dxa"/>
          </w:tcPr>
          <w:p>
            <w:pPr>
              <w:spacing w:before="156" w:beforeLines="50"/>
              <w:jc w:val="left"/>
              <w:rPr>
                <w:rFonts w:asciiTheme="minorEastAsia" w:hAnsiTheme="minorEastAsia" w:eastAsiaTheme="minorEastAsia"/>
                <w:color w:val="FF0000"/>
                <w:sz w:val="22"/>
                <w:szCs w:val="22"/>
              </w:rPr>
            </w:pPr>
            <w:r>
              <w:rPr>
                <w:rFonts w:hint="eastAsia" w:asciiTheme="minorEastAsia" w:hAnsiTheme="minorEastAsia" w:eastAsiaTheme="minorEastAsia"/>
                <w:sz w:val="22"/>
                <w:szCs w:val="22"/>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1544" w:type="dxa"/>
          </w:tcPr>
          <w:p>
            <w:pPr>
              <w:spacing w:before="156" w:beforeLines="50"/>
              <w:rPr>
                <w:rFonts w:asciiTheme="minorEastAsia" w:hAnsiTheme="minorEastAsia" w:eastAsiaTheme="minorEastAsia"/>
                <w:color w:val="FF0000"/>
                <w:sz w:val="22"/>
                <w:szCs w:val="22"/>
              </w:rPr>
            </w:pPr>
            <w:r>
              <w:rPr>
                <w:rFonts w:hint="eastAsia" w:cs="宋体" w:asciiTheme="minorEastAsia" w:hAnsiTheme="minorEastAsia" w:eastAsiaTheme="minorEastAsia"/>
                <w:sz w:val="22"/>
                <w:szCs w:val="22"/>
              </w:rPr>
              <w:t>检查结论</w:t>
            </w:r>
          </w:p>
        </w:tc>
        <w:tc>
          <w:tcPr>
            <w:tcW w:w="1758"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合格</w:t>
            </w:r>
          </w:p>
        </w:tc>
        <w:tc>
          <w:tcPr>
            <w:tcW w:w="1705"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登记认定为慈善组织，履行了上年度报告义务</w:t>
            </w:r>
          </w:p>
        </w:tc>
        <w:tc>
          <w:tcPr>
            <w:tcW w:w="1704"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合格登记认定为慈善组织，履行了上年度报告义务</w:t>
            </w:r>
          </w:p>
        </w:tc>
        <w:tc>
          <w:tcPr>
            <w:tcW w:w="1601" w:type="dxa"/>
          </w:tcPr>
          <w:p>
            <w:pPr>
              <w:spacing w:before="156" w:beforeLines="50"/>
              <w:jc w:val="left"/>
              <w:rPr>
                <w:rFonts w:asciiTheme="minorEastAsia" w:hAnsiTheme="minorEastAsia" w:eastAsiaTheme="minorEastAsia"/>
                <w:sz w:val="22"/>
                <w:szCs w:val="22"/>
              </w:rPr>
            </w:pPr>
            <w:r>
              <w:rPr>
                <w:rFonts w:hint="eastAsia" w:asciiTheme="minorEastAsia" w:hAnsiTheme="minorEastAsia" w:eastAsiaTheme="minorEastAsia"/>
                <w:sz w:val="22"/>
                <w:szCs w:val="22"/>
              </w:rPr>
              <w:t>登记认定为慈善组织，履行了上年度报告义务</w:t>
            </w:r>
          </w:p>
        </w:tc>
      </w:tr>
    </w:tbl>
    <w:p>
      <w:pPr>
        <w:spacing w:before="156" w:beforeLines="5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（检查结论应填写：“尚未成立”、“合格”、“基本合格”、“不合格”、“未按规定申报”、“未出结论”，“登记认定为慈善组织，履行了ⅩⅩ年度报告义务”）</w:t>
      </w:r>
    </w:p>
    <w:tbl>
      <w:tblPr>
        <w:tblStyle w:val="14"/>
        <w:tblW w:w="8312" w:type="dxa"/>
        <w:tblInd w:w="106" w:type="dxa"/>
        <w:tblLayout w:type="fixed"/>
        <w:tblCellMar>
          <w:top w:w="0" w:type="dxa"/>
          <w:left w:w="108" w:type="dxa"/>
          <w:bottom w:w="0" w:type="dxa"/>
          <w:right w:w="108" w:type="dxa"/>
        </w:tblCellMar>
      </w:tblPr>
      <w:tblGrid>
        <w:gridCol w:w="4155"/>
        <w:gridCol w:w="4157"/>
      </w:tblGrid>
      <w:tr>
        <w:tblPrEx>
          <w:tblCellMar>
            <w:top w:w="0" w:type="dxa"/>
            <w:left w:w="108" w:type="dxa"/>
            <w:bottom w:w="0" w:type="dxa"/>
            <w:right w:w="108" w:type="dxa"/>
          </w:tblCellMar>
        </w:tblPrEx>
        <w:tc>
          <w:tcPr>
            <w:tcW w:w="4155" w:type="dxa"/>
          </w:tcPr>
          <w:p>
            <w:pPr>
              <w:spacing w:before="156" w:beforeLines="50"/>
              <w:jc w:val="left"/>
              <w:rPr>
                <w:rFonts w:asciiTheme="minorEastAsia" w:hAnsiTheme="minorEastAsia" w:eastAsiaTheme="minorEastAsia"/>
                <w:sz w:val="22"/>
                <w:szCs w:val="22"/>
              </w:rPr>
            </w:pPr>
            <w:r>
              <w:rPr>
                <w:rFonts w:hint="eastAsia" w:cs="宋体" w:asciiTheme="minorEastAsia" w:hAnsiTheme="minorEastAsia" w:eastAsiaTheme="minorEastAsia"/>
                <w:sz w:val="22"/>
                <w:szCs w:val="22"/>
              </w:rPr>
              <w:t>(二)评估情况：</w:t>
            </w:r>
          </w:p>
        </w:tc>
        <w:tc>
          <w:tcPr>
            <w:tcW w:w="4157" w:type="dxa"/>
          </w:tcPr>
          <w:p>
            <w:pPr>
              <w:spacing w:before="156" w:beforeLines="50"/>
              <w:jc w:val="left"/>
              <w:rPr>
                <w:rFonts w:asciiTheme="minorEastAsia" w:hAnsiTheme="minorEastAsia" w:eastAsiaTheme="minorEastAsia"/>
                <w:sz w:val="22"/>
                <w:szCs w:val="22"/>
              </w:rPr>
            </w:pPr>
          </w:p>
        </w:tc>
      </w:tr>
      <w:tr>
        <w:trPr>
          <w:trHeight w:val="581" w:hRule="atLeast"/>
        </w:trPr>
        <w:tc>
          <w:tcPr>
            <w:tcW w:w="8312" w:type="dxa"/>
            <w:gridSpan w:val="2"/>
          </w:tcPr>
          <w:p>
            <w:pPr>
              <w:spacing w:before="156" w:beforeLines="50"/>
              <w:jc w:val="left"/>
              <w:rPr>
                <w:rFonts w:cs="宋体" w:asciiTheme="minorEastAsia" w:hAnsiTheme="minorEastAsia" w:eastAsiaTheme="minorEastAsia"/>
                <w:kern w:val="0"/>
                <w:sz w:val="22"/>
                <w:szCs w:val="22"/>
              </w:rPr>
            </w:pPr>
            <w:r>
              <w:rPr>
                <w:rFonts w:hint="eastAsia" w:cs="宋体" w:asciiTheme="minorEastAsia" w:hAnsiTheme="minorEastAsia" w:eastAsiaTheme="minorEastAsia"/>
                <w:kern w:val="0"/>
                <w:sz w:val="22"/>
                <w:szCs w:val="22"/>
              </w:rPr>
              <w:t xml:space="preserve"> A、尚未参加评估  B、评估等级有效期已过</w:t>
            </w:r>
          </w:p>
        </w:tc>
      </w:tr>
      <w:tr>
        <w:tblPrEx>
          <w:tblCellMar>
            <w:top w:w="0" w:type="dxa"/>
            <w:left w:w="108" w:type="dxa"/>
            <w:bottom w:w="0" w:type="dxa"/>
            <w:right w:w="108" w:type="dxa"/>
          </w:tblCellMar>
        </w:tblPrEx>
        <w:tc>
          <w:tcPr>
            <w:tcW w:w="8312" w:type="dxa"/>
            <w:gridSpan w:val="2"/>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C、已通过社会组织评估，评估等级为3A，有效期自2018年至2022年。</w:t>
            </w:r>
            <w:r>
              <w:rPr>
                <w:rFonts w:hint="eastAsia" w:cs="宋体" w:asciiTheme="minorEastAsia" w:hAnsiTheme="minorEastAsia" w:eastAsiaTheme="minorEastAsia"/>
                <w:sz w:val="22"/>
                <w:szCs w:val="22"/>
              </w:rPr>
              <w:cr/>
            </w:r>
            <w:r>
              <w:rPr>
                <w:rFonts w:hint="eastAsia" w:cs="宋体" w:asciiTheme="minorEastAsia" w:hAnsiTheme="minorEastAsia" w:eastAsiaTheme="minorEastAsia"/>
                <w:sz w:val="22"/>
                <w:szCs w:val="22"/>
              </w:rPr>
              <w:t>
</w:t>
            </w:r>
            <w:r>
              <w:rPr>
                <w:rFonts w:hint="eastAsia" w:cs="宋体" w:asciiTheme="minorEastAsia" w:hAnsiTheme="minorEastAsia" w:eastAsiaTheme="minorEastAsia"/>
                <w:sz w:val="22"/>
                <w:szCs w:val="22"/>
              </w:rPr>
              <w:cr/>
            </w:r>
            <w:r>
              <w:rPr>
                <w:rFonts w:hint="eastAsia" w:cs="宋体" w:asciiTheme="minorEastAsia" w:hAnsiTheme="minorEastAsia" w:eastAsiaTheme="minorEastAsia"/>
                <w:sz w:val="22"/>
                <w:szCs w:val="22"/>
              </w:rPr>
              <w:t>
</w:t>
            </w:r>
            <w:r>
              <w:rPr>
                <w:rFonts w:hint="eastAsia" w:cs="宋体" w:asciiTheme="minorEastAsia" w:hAnsiTheme="minorEastAsia" w:eastAsiaTheme="minorEastAsia"/>
                <w:sz w:val="22"/>
                <w:szCs w:val="22"/>
              </w:rPr>
              <w:cr/>
            </w:r>
            <w:r>
              <w:rPr>
                <w:rFonts w:hint="eastAsia" w:cs="宋体" w:asciiTheme="minorEastAsia" w:hAnsiTheme="minorEastAsia" w:eastAsiaTheme="minorEastAsia"/>
                <w:sz w:val="22"/>
                <w:szCs w:val="22"/>
              </w:rPr>
              <w:t>
</w:t>
            </w:r>
          </w:p>
        </w:tc>
      </w:tr>
    </w:tbl>
    <w:p>
      <w:pPr>
        <w:spacing w:before="156" w:beforeLines="50"/>
        <w:rPr>
          <w:rFonts w:asciiTheme="minorEastAsia" w:hAnsiTheme="minorEastAsia" w:eastAsiaTheme="minorEastAsia"/>
          <w:sz w:val="22"/>
          <w:szCs w:val="22"/>
        </w:rPr>
      </w:pPr>
    </w:p>
    <w:tbl>
      <w:tblPr>
        <w:tblStyle w:val="14"/>
        <w:tblpPr w:leftFromText="180" w:rightFromText="180" w:vertAnchor="text" w:horzAnchor="page" w:tblpX="1938" w:tblpY="80"/>
        <w:tblOverlap w:val="never"/>
        <w:tblW w:w="8275" w:type="dxa"/>
        <w:tblInd w:w="0" w:type="dxa"/>
        <w:tblLayout w:type="fixed"/>
        <w:tblCellMar>
          <w:top w:w="0" w:type="dxa"/>
          <w:left w:w="108" w:type="dxa"/>
          <w:bottom w:w="0" w:type="dxa"/>
          <w:right w:w="108" w:type="dxa"/>
        </w:tblCellMar>
      </w:tblPr>
      <w:tblGrid>
        <w:gridCol w:w="1645"/>
        <w:gridCol w:w="1293"/>
        <w:gridCol w:w="1559"/>
        <w:gridCol w:w="1410"/>
        <w:gridCol w:w="2368"/>
      </w:tblGrid>
      <w:tr>
        <w:tblPrEx>
          <w:tblCellMar>
            <w:top w:w="0" w:type="dxa"/>
            <w:left w:w="108" w:type="dxa"/>
            <w:bottom w:w="0" w:type="dxa"/>
            <w:right w:w="108" w:type="dxa"/>
          </w:tblCellMar>
        </w:tblPrEx>
        <w:tc>
          <w:tcPr>
            <w:tcW w:w="8275" w:type="dxa"/>
            <w:gridSpan w:val="5"/>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(三)行政处罚情况</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c>
          <w:tcPr>
            <w:tcW w:w="8275" w:type="dxa"/>
            <w:gridSpan w:val="5"/>
            <w:tcBorders>
              <w:bottom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本基金是否受到过行政处罚？□ 是 ☑ 否</w:t>
            </w:r>
          </w:p>
        </w:tc>
      </w:tr>
      <w:tr>
        <w:tblPrEx>
          <w:tblCellMar>
            <w:top w:w="0" w:type="dxa"/>
            <w:left w:w="108" w:type="dxa"/>
            <w:bottom w:w="0" w:type="dxa"/>
            <w:right w:w="108" w:type="dxa"/>
          </w:tblCellMar>
        </w:tblPrEx>
        <w:tc>
          <w:tcPr>
            <w:tcW w:w="8275" w:type="dxa"/>
            <w:gridSpan w:val="5"/>
            <w:tcBorders>
              <w:top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如选“是”,请填写下表</w:t>
            </w:r>
            <w:r>
              <w:rPr>
                <w:rFonts w:hint="eastAsia" w:cs="宋体" w:asciiTheme="minorEastAsia" w:hAnsiTheme="minorEastAsia" w:eastAsiaTheme="minorEastAsia"/>
                <w:color w:val="000000"/>
                <w:kern w:val="0"/>
                <w:sz w:val="22"/>
                <w:szCs w:val="22"/>
              </w:rPr>
              <w:t>：</w:t>
            </w:r>
          </w:p>
        </w:tc>
      </w:tr>
      <w:tr>
        <w:tblPrEx>
          <w:tblCellMar>
            <w:top w:w="0" w:type="dxa"/>
            <w:left w:w="108" w:type="dxa"/>
            <w:bottom w:w="0" w:type="dxa"/>
            <w:right w:w="108" w:type="dxa"/>
          </w:tblCellMar>
        </w:tblPrEx>
        <w:tc>
          <w:tcPr>
            <w:tcW w:w="1645"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序号</w:t>
            </w:r>
          </w:p>
        </w:tc>
        <w:tc>
          <w:tcPr>
            <w:tcW w:w="1293"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行政处罚种类</w:t>
            </w:r>
          </w:p>
        </w:tc>
        <w:tc>
          <w:tcPr>
            <w:tcW w:w="1559"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行政处罚实施机关</w:t>
            </w:r>
          </w:p>
        </w:tc>
        <w:tc>
          <w:tcPr>
            <w:tcW w:w="1410"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行政处罚时间</w:t>
            </w:r>
          </w:p>
        </w:tc>
        <w:tc>
          <w:tcPr>
            <w:tcW w:w="2368" w:type="dxa"/>
          </w:tcPr>
          <w:p>
            <w:pPr>
              <w:spacing w:before="156" w:beforeLines="50"/>
              <w:jc w:val="left"/>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违法行为</w:t>
            </w:r>
          </w:p>
        </w:tc>
      </w:tr>
      <w:tr>
        <w:tblPrEx>
          <w:tblCellMar>
            <w:top w:w="0" w:type="dxa"/>
            <w:left w:w="108" w:type="dxa"/>
            <w:bottom w:w="0" w:type="dxa"/>
            <w:right w:w="108" w:type="dxa"/>
          </w:tblCellMar>
        </w:tblPrEx>
        <w:tc>
          <w:tcPr>
            <w:tcW w:w="1645" w:type="dxa"/>
          </w:tcPr>
          <w:p>
            <w:pPr>
              <w:spacing w:before="156" w:beforeLines="50"/>
              <w:jc w:val="left"/>
              <w:rPr>
                <w:rFonts w:asciiTheme="minorEastAsia" w:hAnsiTheme="minorEastAsia" w:eastAsiaTheme="minorEastAsia"/>
                <w:sz w:val="22"/>
                <w:szCs w:val="22"/>
              </w:rPr>
            </w:pPr>
            <w:r>
              <w:rPr>
                <w:rFonts w:hint="eastAsia" w:cs="宋体" w:asciiTheme="minorEastAsia" w:hAnsiTheme="minorEastAsia" w:eastAsiaTheme="minorEastAsia"/>
                <w:color w:val="000000"/>
                <w:kern w:val="0"/>
                <w:sz w:val="22"/>
                <w:szCs w:val="22"/>
              </w:rPr>
              <w:t>1</w:t>
            </w:r>
          </w:p>
        </w:tc>
        <w:tc>
          <w:tcPr>
            <w:tcW w:w="1293" w:type="dxa"/>
          </w:tcPr>
          <w:p>
            <w:pPr>
              <w:spacing w:before="156" w:beforeLines="50"/>
              <w:jc w:val="left"/>
              <w:rPr>
                <w:rFonts w:asciiTheme="minorEastAsia" w:hAnsiTheme="minorEastAsia" w:eastAsiaTheme="minorEastAsia"/>
                <w:sz w:val="22"/>
                <w:szCs w:val="22"/>
              </w:rPr>
            </w:pPr>
          </w:p>
        </w:tc>
        <w:tc>
          <w:tcPr>
            <w:tcW w:w="1559" w:type="dxa"/>
          </w:tcPr>
          <w:p>
            <w:pPr>
              <w:spacing w:before="156" w:beforeLines="50"/>
              <w:jc w:val="left"/>
              <w:rPr>
                <w:rFonts w:asciiTheme="minorEastAsia" w:hAnsiTheme="minorEastAsia" w:eastAsiaTheme="minorEastAsia"/>
                <w:sz w:val="22"/>
                <w:szCs w:val="22"/>
              </w:rPr>
            </w:pPr>
          </w:p>
        </w:tc>
        <w:tc>
          <w:tcPr>
            <w:tcW w:w="1410" w:type="dxa"/>
          </w:tcPr>
          <w:p>
            <w:pPr>
              <w:spacing w:before="156" w:beforeLines="50"/>
              <w:jc w:val="left"/>
              <w:rPr>
                <w:rFonts w:asciiTheme="minorEastAsia" w:hAnsiTheme="minorEastAsia" w:eastAsiaTheme="minorEastAsia"/>
                <w:sz w:val="22"/>
                <w:szCs w:val="22"/>
              </w:rPr>
            </w:pPr>
          </w:p>
        </w:tc>
        <w:tc>
          <w:tcPr>
            <w:tcW w:w="2368" w:type="dxa"/>
          </w:tcPr>
          <w:p>
            <w:pPr>
              <w:spacing w:before="156" w:beforeLines="50"/>
              <w:jc w:val="left"/>
              <w:rPr>
                <w:rFonts w:asciiTheme="minorEastAsia" w:hAnsiTheme="minorEastAsia" w:eastAsiaTheme="minorEastAsia"/>
                <w:sz w:val="22"/>
                <w:szCs w:val="22"/>
              </w:rPr>
            </w:pPr>
          </w:p>
        </w:tc>
      </w:tr>
    </w:tbl>
    <w:p>
      <w:pPr>
        <w:spacing w:before="156" w:beforeLines="50"/>
        <w:rPr>
          <w:rFonts w:asciiTheme="minorEastAsia" w:hAnsiTheme="minorEastAsia" w:eastAsiaTheme="minorEastAsia"/>
          <w:sz w:val="22"/>
          <w:szCs w:val="22"/>
        </w:rPr>
      </w:pPr>
    </w:p>
    <w:tbl>
      <w:tblPr>
        <w:tblStyle w:val="14"/>
        <w:tblpPr w:leftFromText="180" w:rightFromText="180" w:vertAnchor="text" w:horzAnchor="page" w:tblpX="1938" w:tblpY="80"/>
        <w:tblOverlap w:val="never"/>
        <w:tblW w:w="8275" w:type="dxa"/>
        <w:tblInd w:w="0" w:type="dxa"/>
        <w:tblLayout w:type="fixed"/>
        <w:tblCellMar>
          <w:top w:w="0" w:type="dxa"/>
          <w:left w:w="108" w:type="dxa"/>
          <w:bottom w:w="0" w:type="dxa"/>
          <w:right w:w="108" w:type="dxa"/>
        </w:tblCellMar>
      </w:tblPr>
      <w:tblGrid>
        <w:gridCol w:w="1645"/>
        <w:gridCol w:w="1293"/>
        <w:gridCol w:w="851"/>
        <w:gridCol w:w="1559"/>
        <w:gridCol w:w="2927"/>
      </w:tblGrid>
      <w:tr>
        <w:tblPrEx>
          <w:tblCellMar>
            <w:top w:w="0" w:type="dxa"/>
            <w:left w:w="108" w:type="dxa"/>
            <w:bottom w:w="0" w:type="dxa"/>
            <w:right w:w="108" w:type="dxa"/>
          </w:tblCellMar>
        </w:tblPrEx>
        <w:tc>
          <w:tcPr>
            <w:tcW w:w="8275" w:type="dxa"/>
            <w:gridSpan w:val="5"/>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(四)信用信息情况</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c>
          <w:tcPr>
            <w:tcW w:w="8275" w:type="dxa"/>
            <w:gridSpan w:val="5"/>
            <w:tcBorders>
              <w:bottom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本基金是否被列入活动异常名录或严重违法失信名单？□ 是 ☑ 否</w:t>
            </w:r>
          </w:p>
        </w:tc>
      </w:tr>
      <w:tr>
        <w:tblPrEx>
          <w:tblCellMar>
            <w:top w:w="0" w:type="dxa"/>
            <w:left w:w="108" w:type="dxa"/>
            <w:bottom w:w="0" w:type="dxa"/>
            <w:right w:w="108" w:type="dxa"/>
          </w:tblCellMar>
        </w:tblPrEx>
        <w:tc>
          <w:tcPr>
            <w:tcW w:w="8275" w:type="dxa"/>
            <w:gridSpan w:val="5"/>
            <w:tcBorders>
              <w:top w:val="single" w:color="auto" w:sz="4" w:space="0"/>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如选“是”,请填写下表</w:t>
            </w:r>
            <w:r>
              <w:rPr>
                <w:rFonts w:hint="eastAsia" w:cs="宋体" w:asciiTheme="minorEastAsia" w:hAnsiTheme="minorEastAsia" w:eastAsiaTheme="minorEastAsia"/>
                <w:color w:val="000000"/>
                <w:kern w:val="0"/>
                <w:sz w:val="22"/>
                <w:szCs w:val="22"/>
              </w:rPr>
              <w:t>：</w:t>
            </w:r>
          </w:p>
        </w:tc>
      </w:tr>
      <w:tr>
        <w:tblPrEx>
          <w:tblCellMar>
            <w:top w:w="0" w:type="dxa"/>
            <w:left w:w="108" w:type="dxa"/>
            <w:bottom w:w="0" w:type="dxa"/>
            <w:right w:w="108" w:type="dxa"/>
          </w:tblCellMar>
        </w:tblPrEx>
        <w:tc>
          <w:tcPr>
            <w:tcW w:w="1645"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序号</w:t>
            </w:r>
          </w:p>
        </w:tc>
        <w:tc>
          <w:tcPr>
            <w:tcW w:w="1293"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列入时间</w:t>
            </w:r>
          </w:p>
        </w:tc>
        <w:tc>
          <w:tcPr>
            <w:tcW w:w="851"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列入事由</w:t>
            </w:r>
          </w:p>
        </w:tc>
        <w:tc>
          <w:tcPr>
            <w:tcW w:w="1559"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移出时间</w:t>
            </w:r>
          </w:p>
        </w:tc>
        <w:tc>
          <w:tcPr>
            <w:tcW w:w="2927" w:type="dxa"/>
          </w:tcPr>
          <w:p>
            <w:pPr>
              <w:spacing w:before="156" w:beforeLines="50"/>
              <w:jc w:val="center"/>
              <w:rPr>
                <w:rFonts w:cs="宋体" w:asciiTheme="minorEastAsia" w:hAnsiTheme="minorEastAsia" w:eastAsiaTheme="minorEastAsia"/>
                <w:color w:val="000000"/>
                <w:kern w:val="0"/>
                <w:sz w:val="22"/>
                <w:szCs w:val="22"/>
              </w:rPr>
            </w:pPr>
            <w:r>
              <w:rPr>
                <w:rFonts w:hint="eastAsia" w:cs="宋体" w:asciiTheme="minorEastAsia" w:hAnsiTheme="minorEastAsia" w:eastAsiaTheme="minorEastAsia"/>
                <w:color w:val="000000"/>
                <w:kern w:val="0"/>
                <w:sz w:val="22"/>
                <w:szCs w:val="22"/>
              </w:rPr>
              <w:t>移出事由</w:t>
            </w:r>
          </w:p>
        </w:tc>
      </w:tr>
      <w:tr>
        <w:tblPrEx>
          <w:tblCellMar>
            <w:top w:w="0" w:type="dxa"/>
            <w:left w:w="108" w:type="dxa"/>
            <w:bottom w:w="0" w:type="dxa"/>
            <w:right w:w="108" w:type="dxa"/>
          </w:tblCellMar>
        </w:tblPrEx>
        <w:tc>
          <w:tcPr>
            <w:tcW w:w="1645" w:type="dxa"/>
          </w:tcPr>
          <w:p>
            <w:pPr>
              <w:spacing w:before="156" w:beforeLines="50"/>
              <w:jc w:val="left"/>
              <w:rPr>
                <w:rFonts w:asciiTheme="minorEastAsia" w:hAnsiTheme="minorEastAsia" w:eastAsiaTheme="minorEastAsia"/>
                <w:sz w:val="22"/>
                <w:szCs w:val="22"/>
              </w:rPr>
            </w:pPr>
            <w:r>
              <w:rPr>
                <w:rFonts w:hint="eastAsia" w:cs="宋体" w:asciiTheme="minorEastAsia" w:hAnsiTheme="minorEastAsia" w:eastAsiaTheme="minorEastAsia"/>
                <w:color w:val="000000"/>
                <w:kern w:val="0"/>
                <w:sz w:val="22"/>
                <w:szCs w:val="22"/>
              </w:rPr>
              <w:t>1</w:t>
            </w:r>
          </w:p>
        </w:tc>
        <w:tc>
          <w:tcPr>
            <w:tcW w:w="1293" w:type="dxa"/>
          </w:tcPr>
          <w:p>
            <w:pPr>
              <w:spacing w:before="156" w:beforeLines="50"/>
              <w:jc w:val="left"/>
              <w:rPr>
                <w:rFonts w:asciiTheme="minorEastAsia" w:hAnsiTheme="minorEastAsia" w:eastAsiaTheme="minorEastAsia"/>
                <w:sz w:val="22"/>
                <w:szCs w:val="22"/>
              </w:rPr>
            </w:pPr>
          </w:p>
        </w:tc>
        <w:tc>
          <w:tcPr>
            <w:tcW w:w="851" w:type="dxa"/>
          </w:tcPr>
          <w:p>
            <w:pPr>
              <w:spacing w:before="156" w:beforeLines="50"/>
              <w:jc w:val="left"/>
              <w:rPr>
                <w:rFonts w:asciiTheme="minorEastAsia" w:hAnsiTheme="minorEastAsia" w:eastAsiaTheme="minorEastAsia"/>
                <w:sz w:val="22"/>
                <w:szCs w:val="22"/>
              </w:rPr>
            </w:pPr>
          </w:p>
        </w:tc>
        <w:tc>
          <w:tcPr>
            <w:tcW w:w="1559" w:type="dxa"/>
          </w:tcPr>
          <w:p>
            <w:pPr>
              <w:spacing w:before="156" w:beforeLines="50"/>
              <w:jc w:val="left"/>
              <w:rPr>
                <w:rFonts w:asciiTheme="minorEastAsia" w:hAnsiTheme="minorEastAsia" w:eastAsiaTheme="minorEastAsia"/>
                <w:sz w:val="22"/>
                <w:szCs w:val="22"/>
              </w:rPr>
            </w:pPr>
          </w:p>
        </w:tc>
        <w:tc>
          <w:tcPr>
            <w:tcW w:w="2927" w:type="dxa"/>
          </w:tcPr>
          <w:p>
            <w:pPr>
              <w:spacing w:before="156" w:beforeLines="50"/>
              <w:jc w:val="left"/>
              <w:rPr>
                <w:rFonts w:asciiTheme="minorEastAsia" w:hAnsiTheme="minorEastAsia" w:eastAsiaTheme="minorEastAsia"/>
                <w:sz w:val="22"/>
                <w:szCs w:val="22"/>
              </w:rPr>
            </w:pPr>
          </w:p>
        </w:tc>
      </w:tr>
    </w:tbl>
    <w:p>
      <w:pPr>
        <w:spacing w:before="156" w:beforeLines="50"/>
        <w:rPr>
          <w:rFonts w:asciiTheme="minorEastAsia" w:hAnsiTheme="minorEastAsia" w:eastAsiaTheme="minorEastAsia"/>
          <w:sz w:val="22"/>
          <w:szCs w:val="22"/>
        </w:rPr>
      </w:pPr>
    </w:p>
    <w:tbl>
      <w:tblPr>
        <w:tblStyle w:val="14"/>
        <w:tblpPr w:leftFromText="180" w:rightFromText="180" w:vertAnchor="text" w:horzAnchor="page" w:tblpX="1913" w:tblpY="-56"/>
        <w:tblOverlap w:val="never"/>
        <w:tblW w:w="8300" w:type="dxa"/>
        <w:tblInd w:w="0" w:type="dxa"/>
        <w:tblLayout w:type="fixed"/>
        <w:tblCellMar>
          <w:top w:w="0" w:type="dxa"/>
          <w:left w:w="108" w:type="dxa"/>
          <w:bottom w:w="0" w:type="dxa"/>
          <w:right w:w="108" w:type="dxa"/>
        </w:tblCellMar>
      </w:tblPr>
      <w:tblGrid>
        <w:gridCol w:w="8300"/>
      </w:tblGrid>
      <w:tr>
        <w:tblPrEx>
          <w:tblCellMar>
            <w:top w:w="0" w:type="dxa"/>
            <w:left w:w="108" w:type="dxa"/>
            <w:bottom w:w="0" w:type="dxa"/>
            <w:right w:w="108" w:type="dxa"/>
          </w:tblCellMar>
        </w:tblPrEx>
        <w:tc>
          <w:tcPr>
            <w:tcW w:w="8300" w:type="dxa"/>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(五)整改情况</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rPr>
          <w:trHeight w:val="705" w:hRule="atLeast"/>
        </w:trPr>
        <w:tc>
          <w:tcPr>
            <w:tcW w:w="8300" w:type="dxa"/>
            <w:tcBorders>
              <w:bottom w:val="nil"/>
            </w:tcBorders>
          </w:tcPr>
          <w:p>
            <w:pPr>
              <w:spacing w:before="156" w:beforeLines="50"/>
              <w:rPr>
                <w:rFonts w:asciiTheme="minorEastAsia" w:hAnsiTheme="minorEastAsia" w:eastAsiaTheme="minorEastAsia"/>
                <w:sz w:val="22"/>
                <w:szCs w:val="22"/>
              </w:rPr>
            </w:pPr>
            <w:r>
              <w:rPr>
                <w:rFonts w:hint="eastAsia" w:cs="宋体" w:asciiTheme="minorEastAsia" w:hAnsiTheme="minorEastAsia" w:eastAsiaTheme="minorEastAsia"/>
                <w:sz w:val="22"/>
                <w:szCs w:val="22"/>
              </w:rPr>
              <w:t>登记管理机关在2017年度检查和年度报告工作中是否向本基金会发出责令整改通知书或改进建议书？□ 是 ☑ 否</w:t>
            </w:r>
          </w:p>
        </w:tc>
      </w:tr>
      <w:tr>
        <w:tblPrEx>
          <w:tblCellMar>
            <w:top w:w="0" w:type="dxa"/>
            <w:left w:w="108" w:type="dxa"/>
            <w:bottom w:w="0" w:type="dxa"/>
            <w:right w:w="108" w:type="dxa"/>
          </w:tblCellMar>
        </w:tblPrEx>
        <w:trPr>
          <w:trHeight w:val="705" w:hRule="atLeast"/>
        </w:trPr>
        <w:tc>
          <w:tcPr>
            <w:tcW w:w="8300" w:type="dxa"/>
            <w:tcBorders>
              <w:top w:val="nil"/>
            </w:tcBorders>
          </w:tcPr>
          <w:p>
            <w:pPr>
              <w:spacing w:before="156" w:beforeLines="50"/>
              <w:rPr>
                <w:rFonts w:cs="宋体" w:asciiTheme="minorEastAsia" w:hAnsiTheme="minorEastAsia" w:eastAsiaTheme="minorEastAsia"/>
                <w:sz w:val="22"/>
                <w:szCs w:val="22"/>
              </w:rPr>
            </w:pPr>
            <w:r>
              <w:rPr>
                <w:rFonts w:hint="eastAsia" w:cs="宋体" w:asciiTheme="minorEastAsia" w:hAnsiTheme="minorEastAsia" w:eastAsiaTheme="minorEastAsia"/>
                <w:sz w:val="22"/>
                <w:szCs w:val="22"/>
              </w:rPr>
              <w:t>如选“是”，请详细说明针对责令整改通知书或改进建议书中提出的问题都采取了哪些整改措施</w:t>
            </w:r>
            <w:r>
              <w:rPr>
                <w:rFonts w:hint="eastAsia" w:asciiTheme="minorEastAsia" w:hAnsiTheme="minorEastAsia" w:eastAsiaTheme="minorEastAsia"/>
                <w:sz w:val="22"/>
                <w:szCs w:val="22"/>
              </w:rPr>
              <w:t>：</w:t>
            </w:r>
          </w:p>
        </w:tc>
      </w:tr>
      <w:tr>
        <w:tblPrEx>
          <w:tblCellMar>
            <w:top w:w="0" w:type="dxa"/>
            <w:left w:w="108" w:type="dxa"/>
            <w:bottom w:w="0" w:type="dxa"/>
            <w:right w:w="108" w:type="dxa"/>
          </w:tblCellMar>
        </w:tblPrEx>
        <w:tc>
          <w:tcPr>
            <w:tcW w:w="8300" w:type="dxa"/>
          </w:tcPr>
          <w:p>
            <w:pPr>
              <w:spacing w:before="156" w:beforeLines="50"/>
              <w:rPr>
                <w:rFonts w:cs="宋体" w:asciiTheme="minorEastAsia" w:hAnsiTheme="minorEastAsia" w:eastAsiaTheme="minorEastAsia"/>
                <w:color w:val="000000"/>
                <w:kern w:val="0"/>
                <w:sz w:val="22"/>
                <w:szCs w:val="22"/>
              </w:rPr>
            </w:pPr>
          </w:p>
          <w:p>
            <w:pPr>
              <w:spacing w:before="156" w:beforeLines="50"/>
              <w:rPr>
                <w:rFonts w:cs="宋体" w:asciiTheme="minorEastAsia" w:hAnsiTheme="minorEastAsia" w:eastAsiaTheme="minorEastAsia"/>
                <w:color w:val="000000"/>
                <w:kern w:val="0"/>
                <w:sz w:val="22"/>
                <w:szCs w:val="22"/>
              </w:rPr>
            </w:pPr>
          </w:p>
        </w:tc>
      </w:tr>
    </w:tbl>
    <w:p>
      <w:pPr>
        <w:rPr>
          <w:rFonts w:asciiTheme="minorEastAsia" w:hAnsiTheme="minorEastAsia" w:eastAsiaTheme="minorEastAsia"/>
          <w:sz w:val="22"/>
          <w:szCs w:val="22"/>
        </w:rPr>
      </w:pPr>
    </w:p>
    <w:p>
      <w:pPr>
        <w:spacing w:before="156" w:beforeLines="5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六、履行信息公开义务情况</w:t>
      </w:r>
    </w:p>
    <w:p>
      <w:pPr>
        <w:tabs>
          <w:tab w:val="left" w:pos="418"/>
        </w:tabs>
        <w:ind w:right="-105" w:rightChars="-50"/>
        <w:rPr>
          <w:rFonts w:asciiTheme="minorEastAsia" w:hAnsiTheme="minorEastAsia" w:eastAsiaTheme="minorEastAsia"/>
          <w:b/>
          <w:color w:val="000000" w:themeColor="text1"/>
          <w:sz w:val="24"/>
          <w:szCs w:val="22"/>
          <w14:textFill>
            <w14:solidFill>
              <w14:schemeClr w14:val="tx1"/>
            </w14:solidFill>
          </w14:textFill>
        </w:rPr>
      </w:pPr>
      <w:r>
        <w:rPr>
          <w:rFonts w:hint="eastAsia" w:asciiTheme="minorEastAsia" w:hAnsiTheme="minorEastAsia" w:eastAsiaTheme="minorEastAsia"/>
          <w:b/>
          <w:color w:val="000000" w:themeColor="text1"/>
          <w:sz w:val="24"/>
          <w:szCs w:val="22"/>
          <w14:textFill>
            <w14:solidFill>
              <w14:schemeClr w14:val="tx1"/>
            </w14:solidFill>
          </w14:textFill>
        </w:rPr>
        <w:t>（一）公开基本信息</w:t>
      </w:r>
    </w:p>
    <w:tbl>
      <w:tblPr>
        <w:tblStyle w:val="14"/>
        <w:tblW w:w="0" w:type="auto"/>
        <w:tblInd w:w="0" w:type="dxa"/>
        <w:tblLayout w:type="autofit"/>
        <w:tblCellMar>
          <w:top w:w="0" w:type="dxa"/>
          <w:left w:w="108" w:type="dxa"/>
          <w:bottom w:w="0" w:type="dxa"/>
          <w:right w:w="108" w:type="dxa"/>
        </w:tblCellMar>
      </w:tblPr>
      <w:tblGrid>
        <w:gridCol w:w="2338"/>
        <w:gridCol w:w="3261"/>
        <w:gridCol w:w="2697"/>
      </w:tblGrid>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（1）章程</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 xml:space="preserve">公示媒体：慈善中国/北京慈福公益基金会官网 </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（2）理事、监事</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（3）重要关联方</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（4）内部制度（信息公开制度、项目管理制度、财务和资产管理制度）</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（5）上一年年度工作报告全文</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（6）公益慈善项目信息</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（7）慈善信托信息</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（8）重大资产变动情况、重大投资情况</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（9）重大交易或者资金往来情况</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（10）关联交易情况</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r>
        <w:tblPrEx>
          <w:tblCellMar>
            <w:top w:w="0" w:type="dxa"/>
            <w:left w:w="108" w:type="dxa"/>
            <w:bottom w:w="0" w:type="dxa"/>
            <w:right w:w="108" w:type="dxa"/>
          </w:tblCellMar>
        </w:tblPrEx>
        <w:tc>
          <w:tcPr>
            <w:tcW w:w="2338"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（11）其他情况</w:t>
            </w:r>
          </w:p>
        </w:tc>
        <w:tc>
          <w:tcPr>
            <w:tcW w:w="3261"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 是 〇 否</w:t>
            </w:r>
          </w:p>
        </w:tc>
        <w:tc>
          <w:tcPr>
            <w:tcW w:w="2697" w:type="dxa"/>
          </w:tcPr>
          <w:p>
            <w:pPr>
              <w:tabs>
                <w:tab w:val="left" w:pos="418"/>
              </w:tabs>
              <w:ind w:right="-105" w:rightChars="-50"/>
              <w:rPr>
                <w:rFonts w:asciiTheme="minorEastAsia" w:hAnsiTheme="minorEastAsia" w:eastAsiaTheme="minorEastAsia"/>
                <w:color w:val="000000" w:themeColor="text1"/>
                <w:sz w:val="22"/>
                <w:szCs w:val="22"/>
                <w14:textFill>
                  <w14:solidFill>
                    <w14:schemeClr w14:val="tx1"/>
                  </w14:solidFill>
                </w14:textFill>
              </w:rPr>
            </w:pPr>
            <w:r>
              <w:rPr>
                <w:rFonts w:hint="eastAsia" w:asciiTheme="minorEastAsia" w:hAnsiTheme="minorEastAsia" w:eastAsiaTheme="minorEastAsia"/>
                <w:color w:val="000000" w:themeColor="text1"/>
                <w:sz w:val="22"/>
                <w:szCs w:val="22"/>
                <w14:textFill>
                  <w14:solidFill>
                    <w14:schemeClr w14:val="tx1"/>
                  </w14:solidFill>
                </w14:textFill>
              </w:rPr>
              <w:t>公示媒体：慈善中国/北京慈福公益基金会官网</w:t>
            </w:r>
            <w:r>
              <w:rPr>
                <w:rFonts w:hint="eastAsia" w:asciiTheme="minorEastAsia" w:hAnsiTheme="minorEastAsia" w:eastAsiaTheme="minorEastAsia"/>
                <w:color w:val="000000" w:themeColor="text1"/>
                <w:sz w:val="22"/>
                <w:szCs w:val="22"/>
                <w14:textFill>
                  <w14:solidFill>
                    <w14:schemeClr w14:val="tx1"/>
                  </w14:solidFill>
                </w14:textFill>
              </w:rPr>
              <w:cr/>
            </w:r>
            <w:r>
              <w:rPr>
                <w:rFonts w:hint="eastAsia" w:asciiTheme="minorEastAsia" w:hAnsiTheme="minorEastAsia" w:eastAsiaTheme="minorEastAsia"/>
                <w:color w:val="000000" w:themeColor="text1"/>
                <w:sz w:val="22"/>
                <w:szCs w:val="22"/>
                <w14:textFill>
                  <w14:solidFill>
                    <w14:schemeClr w14:val="tx1"/>
                  </w14:solidFill>
                </w14:textFill>
              </w:rPr>
              <w:t>
</w:t>
            </w:r>
          </w:p>
        </w:tc>
      </w:tr>
    </w:tbl>
    <w:p>
      <w:pPr>
        <w:rPr>
          <w:rFonts w:asciiTheme="minorEastAsia" w:hAnsiTheme="minorEastAsia" w:eastAsiaTheme="minorEastAsia"/>
          <w:sz w:val="22"/>
          <w:szCs w:val="22"/>
        </w:rPr>
      </w:pPr>
    </w:p>
    <w:p/>
    <w:p>
      <w:pPr>
        <w:spacing w:before="156" w:beforeLines="50"/>
        <w:jc w:val="center"/>
        <w:rPr>
          <w:rFonts w:ascii="黑体" w:hAnsi="宋体" w:eastAsia="黑体"/>
          <w:color w:val="000000" w:themeColor="text1"/>
          <w:sz w:val="24"/>
          <w14:textFill>
            <w14:solidFill>
              <w14:schemeClr w14:val="tx1"/>
            </w14:solidFill>
          </w14:textFill>
        </w:rPr>
      </w:pPr>
      <w:r>
        <w:rPr>
          <w:rFonts w:hint="eastAsia" w:ascii="黑体" w:hAnsi="宋体" w:eastAsia="黑体"/>
          <w:color w:val="000000" w:themeColor="text1"/>
          <w:sz w:val="24"/>
          <w14:textFill>
            <w14:solidFill>
              <w14:schemeClr w14:val="tx1"/>
            </w14:solidFill>
          </w14:textFill>
        </w:rPr>
        <w:t>七、监事意见（签名由本人手签）</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92" w:hRule="atLeast"/>
        </w:trPr>
        <w:tc>
          <w:tcPr>
            <w:tcW w:w="5000" w:type="pct"/>
            <w:tcBorders>
              <w:bottom w:val="nil"/>
            </w:tcBorders>
          </w:tcPr>
          <w:p>
            <w:pPr>
              <w:spacing w:before="156" w:beforeLines="50"/>
              <w:rPr>
                <w:rFonts w:ascii="宋体" w:hAnsi="宋体" w:eastAsia="宋体"/>
                <w:sz w:val="22"/>
                <w:szCs w:val="22"/>
              </w:rPr>
            </w:pPr>
            <w:r>
              <w:rPr>
                <w:rFonts w:hint="eastAsia" w:ascii="宋体" w:hAnsi="宋体" w:eastAsia="宋体"/>
                <w:sz w:val="22"/>
                <w:szCs w:val="22"/>
              </w:rPr>
              <w:t>监事：张笑竹</w:t>
            </w:r>
            <w:r>
              <w:rPr>
                <w:rFonts w:hint="eastAsia" w:ascii="宋体" w:hAnsi="宋体" w:eastAsia="宋体"/>
                <w:sz w:val="22"/>
                <w:szCs w:val="22"/>
              </w:rPr>
              <w:cr/>
            </w:r>
            <w:r>
              <w:rPr>
                <w:rFonts w:hint="eastAsia" w:ascii="宋体" w:hAnsi="宋体" w:eastAsia="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5000" w:type="pct"/>
            <w:tcBorders>
              <w:top w:val="nil"/>
              <w:bottom w:val="nil"/>
            </w:tcBorders>
          </w:tcPr>
          <w:p>
            <w:pPr>
              <w:spacing w:before="156" w:beforeLines="50"/>
              <w:rPr>
                <w:rFonts w:ascii="宋体" w:hAnsi="宋体" w:eastAsia="宋体"/>
                <w:sz w:val="22"/>
                <w:szCs w:val="22"/>
              </w:rPr>
            </w:pPr>
            <w:r>
              <w:rPr>
                <w:rFonts w:hint="eastAsia" w:ascii="宋体" w:hAnsi="宋体" w:eastAsia="宋体"/>
                <w:sz w:val="22"/>
                <w:szCs w:val="22"/>
              </w:rPr>
              <w:t xml:space="preserve">意见： 北京慈福公益基金会2019年理事会召开的人数、时间、议程均符合《基金会管理条例》和《章程》规定，项目活动的立项、审批、结项、验收流程相对规范，财务和项目资料完善，项目进展及时向理事会与监事会通报，每月向理事会、监事会汇报财务情况，并基本按照理事会通过的财务预算执行。 </w:t>
            </w:r>
            <w:r>
              <w:rPr>
                <w:rFonts w:hint="eastAsia" w:ascii="宋体" w:hAnsi="宋体" w:eastAsia="宋体"/>
                <w:sz w:val="22"/>
                <w:szCs w:val="22"/>
              </w:rPr>
              <w:cr/>
            </w:r>
            <w:r>
              <w:rPr>
                <w:rFonts w:hint="eastAsia" w:ascii="宋体" w:hAnsi="宋体" w:eastAsia="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000" w:type="pct"/>
            <w:tcBorders>
              <w:top w:val="nil"/>
              <w:bottom w:val="nil"/>
            </w:tcBorders>
          </w:tcPr>
          <w:p>
            <w:pPr>
              <w:spacing w:before="156" w:beforeLines="50"/>
              <w:rPr>
                <w:rFonts w:ascii="宋体" w:hAnsi="宋体" w:eastAsia="宋体"/>
                <w:sz w:val="22"/>
                <w:szCs w:val="22"/>
              </w:rPr>
            </w:pPr>
            <w:r>
              <w:rPr>
                <w:rFonts w:hint="eastAsia" w:ascii="宋体" w:hAnsi="宋体" w:eastAsia="宋体"/>
                <w:sz w:val="22"/>
                <w:szCs w:val="22"/>
              </w:rPr>
              <w:t xml:space="preserve">签名： 张笑竹 </w:t>
            </w:r>
            <w:r>
              <w:rPr>
                <w:rFonts w:hint="eastAsia" w:ascii="宋体" w:hAnsi="宋体" w:eastAsia="宋体"/>
                <w:sz w:val="22"/>
                <w:szCs w:val="22"/>
              </w:rPr>
              <w:cr/>
            </w:r>
            <w:r>
              <w:rPr>
                <w:rFonts w:hint="eastAsia" w:ascii="宋体" w:hAnsi="宋体" w:eastAsia="宋体"/>
                <w:sz w:val="22"/>
                <w:szCs w:val="22"/>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5000" w:type="pct"/>
            <w:tcBorders>
              <w:top w:val="nil"/>
              <w:bottom w:val="nil"/>
            </w:tcBorders>
          </w:tcPr>
          <w:p>
            <w:pPr>
              <w:spacing w:before="156" w:beforeLines="50"/>
              <w:rPr>
                <w:rFonts w:ascii="宋体" w:hAnsi="宋体" w:eastAsia="宋体"/>
                <w:sz w:val="22"/>
                <w:szCs w:val="22"/>
              </w:rPr>
            </w:pPr>
            <w:r>
              <w:rPr>
                <w:rFonts w:hint="eastAsia" w:ascii="宋体" w:hAnsi="宋体" w:eastAsia="宋体"/>
                <w:sz w:val="22"/>
                <w:szCs w:val="22"/>
              </w:rPr>
              <w:t xml:space="preserve">日期： 2020-03-14 </w:t>
            </w:r>
            <w:r>
              <w:rPr>
                <w:rFonts w:hint="eastAsia" w:ascii="宋体" w:hAnsi="宋体" w:eastAsia="宋体"/>
                <w:sz w:val="22"/>
                <w:szCs w:val="22"/>
              </w:rPr>
              <w:cr/>
            </w:r>
            <w:r>
              <w:rPr>
                <w:rFonts w:hint="eastAsia" w:ascii="宋体" w:hAnsi="宋体" w:eastAsia="宋体"/>
                <w:sz w:val="22"/>
                <w:szCs w:val="22"/>
              </w:rPr>
              <w:t>
</w:t>
            </w:r>
          </w:p>
        </w:tc>
      </w:tr>
    </w:tbl>
    <w:p>
      <w:pPr>
        <w:ind w:firstLine="6960" w:firstLineChars="2900"/>
        <w:rPr>
          <w:rFonts w:ascii="黑体" w:hAnsi="宋体" w:eastAsia="黑体"/>
          <w:sz w:val="24"/>
        </w:rPr>
      </w:pPr>
    </w:p>
    <w:p>
      <w:pPr>
        <w:spacing w:line="360" w:lineRule="auto"/>
        <w:jc w:val="center"/>
        <w:rPr>
          <w:b/>
          <w:sz w:val="28"/>
          <w:szCs w:val="28"/>
        </w:rPr>
      </w:pPr>
      <w:bookmarkStart w:id="0" w:name="OLE_LINK6"/>
      <w:r>
        <w:rPr>
          <w:rFonts w:hint="eastAsia"/>
          <w:b/>
          <w:sz w:val="28"/>
          <w:szCs w:val="28"/>
        </w:rPr>
        <w:t>八、业务主管单位</w:t>
      </w:r>
      <w:r>
        <w:rPr>
          <w:b/>
          <w:sz w:val="28"/>
          <w:szCs w:val="28"/>
        </w:rPr>
        <w:t>审查意见</w:t>
      </w:r>
    </w:p>
    <w:p>
      <w:pPr>
        <w:spacing w:line="360" w:lineRule="auto"/>
        <w:jc w:val="center"/>
        <w:rPr>
          <w:b/>
          <w:sz w:val="28"/>
          <w:szCs w:val="28"/>
        </w:rPr>
      </w:pPr>
    </w:p>
    <w:tbl>
      <w:tblPr>
        <w:tblStyle w:val="14"/>
        <w:tblW w:w="8741" w:type="dxa"/>
        <w:tblInd w:w="208"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28" w:type="dxa"/>
          <w:bottom w:w="0" w:type="dxa"/>
          <w:right w:w="28" w:type="dxa"/>
        </w:tblCellMar>
      </w:tblPr>
      <w:tblGrid>
        <w:gridCol w:w="2622"/>
        <w:gridCol w:w="611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1079" w:hRule="atLeast"/>
        </w:trPr>
        <w:tc>
          <w:tcPr>
            <w:tcW w:w="2622" w:type="dxa"/>
            <w:tcBorders>
              <w:top w:val="single" w:color="auto" w:sz="4" w:space="0"/>
              <w:left w:val="single" w:color="auto" w:sz="4" w:space="0"/>
              <w:bottom w:val="nil"/>
              <w:right w:val="nil"/>
            </w:tcBorders>
            <w:vAlign w:val="center"/>
          </w:tcPr>
          <w:p>
            <w:pPr>
              <w:shd w:val="clear" w:color="auto" w:fill="FFFFFF"/>
              <w:rPr>
                <w:color w:val="000000"/>
                <w:sz w:val="22"/>
                <w:szCs w:val="22"/>
              </w:rPr>
            </w:pPr>
            <w:r>
              <w:rPr>
                <w:rFonts w:hint="eastAsia"/>
                <w:snapToGrid w:val="0"/>
                <w:sz w:val="22"/>
                <w:szCs w:val="22"/>
              </w:rPr>
              <w:t>业务主管单位名称：</w:t>
            </w:r>
          </w:p>
        </w:tc>
        <w:tc>
          <w:tcPr>
            <w:tcW w:w="6119" w:type="dxa"/>
            <w:tcBorders>
              <w:top w:val="single" w:color="auto" w:sz="4" w:space="0"/>
              <w:left w:val="nil"/>
              <w:bottom w:val="nil"/>
              <w:right w:val="single" w:color="auto" w:sz="4" w:space="0"/>
            </w:tcBorders>
            <w:vAlign w:val="center"/>
          </w:tcPr>
          <w:p>
            <w:pPr>
              <w:shd w:val="clear" w:color="auto" w:fill="FFFFFF"/>
              <w:rPr>
                <w:rFonts w:ascii="Monaco" w:hAnsi="Monaco"/>
                <w:color w:val="000000"/>
                <w:sz w:val="22"/>
                <w:szCs w:val="22"/>
              </w:rPr>
            </w:pPr>
            <w:bookmarkStart w:id="1" w:name="OLE_LINK9"/>
            <w:bookmarkEnd w:id="1"/>
            <w:bookmarkStart w:id="2" w:name="OLE_LINK10"/>
            <w:bookmarkEnd w:id="2"/>
            <w:bookmarkStart w:id="3" w:name="OLE_LINK11"/>
            <w:bookmarkEnd w:id="3"/>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867" w:hRule="atLeast"/>
        </w:trPr>
        <w:tc>
          <w:tcPr>
            <w:tcW w:w="8741" w:type="dxa"/>
            <w:gridSpan w:val="2"/>
            <w:tcBorders>
              <w:top w:val="nil"/>
              <w:left w:val="single" w:color="auto" w:sz="4" w:space="0"/>
              <w:bottom w:val="nil"/>
              <w:right w:val="single" w:color="auto" w:sz="4" w:space="0"/>
            </w:tcBorders>
            <w:vAlign w:val="center"/>
          </w:tcPr>
          <w:p>
            <w:pPr>
              <w:ind w:right="113"/>
              <w:jc w:val="left"/>
              <w:rPr>
                <w:rFonts w:ascii="宋体" w:hAnsi="宋体"/>
                <w:snapToGrid w:val="0"/>
                <w:sz w:val="22"/>
                <w:szCs w:val="22"/>
              </w:rPr>
            </w:pPr>
            <w:r>
              <w:rPr>
                <w:rFonts w:hint="eastAsia" w:ascii="宋体" w:hAnsi="宋体"/>
                <w:snapToGrid w:val="0"/>
                <w:sz w:val="22"/>
                <w:szCs w:val="22"/>
              </w:rPr>
              <w:t>审查意见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2122" w:hRule="atLeast"/>
        </w:trPr>
        <w:tc>
          <w:tcPr>
            <w:tcW w:w="8741" w:type="dxa"/>
            <w:gridSpan w:val="2"/>
            <w:tcBorders>
              <w:top w:val="nil"/>
              <w:left w:val="single" w:color="auto" w:sz="4" w:space="0"/>
              <w:bottom w:val="nil"/>
              <w:right w:val="single" w:color="auto" w:sz="4" w:space="0"/>
            </w:tcBorders>
          </w:tcPr>
          <w:p>
            <w:pPr>
              <w:ind w:right="113"/>
              <w:jc w:val="left"/>
              <w:rPr>
                <w:rFonts w:ascii="宋体" w:hAnsi="宋体"/>
                <w:snapToGrid w:val="0"/>
                <w:sz w:val="22"/>
                <w:szCs w:val="2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28" w:type="dxa"/>
            <w:bottom w:w="0" w:type="dxa"/>
            <w:right w:w="28" w:type="dxa"/>
          </w:tblCellMar>
        </w:tblPrEx>
        <w:trPr>
          <w:cantSplit/>
          <w:trHeight w:val="1538" w:hRule="atLeast"/>
        </w:trPr>
        <w:tc>
          <w:tcPr>
            <w:tcW w:w="8741" w:type="dxa"/>
            <w:gridSpan w:val="2"/>
            <w:tcBorders>
              <w:top w:val="nil"/>
              <w:left w:val="single" w:color="auto" w:sz="4" w:space="0"/>
              <w:bottom w:val="single" w:color="auto" w:sz="4" w:space="0"/>
              <w:right w:val="single" w:color="auto" w:sz="4" w:space="0"/>
            </w:tcBorders>
            <w:vAlign w:val="center"/>
          </w:tcPr>
          <w:p>
            <w:pPr>
              <w:ind w:right="113"/>
              <w:jc w:val="left"/>
              <w:rPr>
                <w:rFonts w:ascii="宋体" w:hAnsi="宋体"/>
                <w:b/>
                <w:snapToGrid w:val="0"/>
                <w:sz w:val="22"/>
                <w:szCs w:val="22"/>
              </w:rPr>
            </w:pPr>
            <w:r>
              <w:rPr>
                <w:rFonts w:hint="eastAsia" w:ascii="宋体" w:hAnsi="宋体"/>
                <w:snapToGrid w:val="0"/>
                <w:sz w:val="22"/>
                <w:szCs w:val="22"/>
              </w:rPr>
              <w:t xml:space="preserve">   (印鉴)</w:t>
            </w:r>
            <w:r>
              <w:rPr>
                <w:rFonts w:hint="eastAsia" w:ascii="宋体" w:hAnsi="宋体"/>
                <w:snapToGrid w:val="0"/>
                <w:sz w:val="22"/>
                <w:szCs w:val="22"/>
              </w:rPr>
              <w:tab/>
              <w:t xml:space="preserve">                                                   </w:t>
            </w:r>
            <w:r>
              <w:rPr>
                <w:rFonts w:hint="eastAsia" w:ascii="宋体" w:hAnsi="宋体"/>
                <w:snapToGrid w:val="0"/>
                <w:sz w:val="22"/>
                <w:szCs w:val="22"/>
              </w:rPr>
              <w:cr/>
            </w:r>
            <w:r>
              <w:rPr>
                <w:rFonts w:hint="eastAsia" w:ascii="宋体" w:hAnsi="宋体"/>
                <w:snapToGrid w:val="0"/>
                <w:sz w:val="22"/>
                <w:szCs w:val="22"/>
              </w:rPr>
              <w:t>
</w:t>
            </w:r>
            <w:r>
              <w:rPr>
                <w:rFonts w:hint="eastAsia" w:ascii="宋体" w:hAnsi="宋体"/>
                <w:snapToGrid w:val="0"/>
                <w:sz w:val="22"/>
                <w:szCs w:val="22"/>
              </w:rPr>
              <w:tab/>
            </w:r>
          </w:p>
        </w:tc>
      </w:tr>
      <w:bookmarkEnd w:id="0"/>
    </w:tbl>
    <w:p/>
    <w:p/>
    <w:p/>
    <w:p/>
    <w:p/>
    <w:p/>
    <w:p/>
    <w:p/>
    <w:p/>
    <w:p/>
    <w:p/>
    <w:p/>
    <w:p/>
    <w:p/>
    <w:p/>
    <w:p/>
    <w:p/>
    <w:p/>
    <w:p/>
    <w:p/>
    <w:p/>
    <w:p/>
    <w:p/>
    <w:p/>
    <w:p>
      <w:pPr>
        <w:rPr>
          <w:rFonts w:hint="default"/>
          <w:lang w:val="en-US"/>
        </w:rPr>
      </w:pPr>
      <w:r>
        <w:rPr>
          <w:rFonts w:hint="default"/>
          <w:lang w:val="en-US"/>
        </w:rPr>
        <w:drawing>
          <wp:inline distT="0" distB="0" distL="114300" distR="114300">
            <wp:extent cx="5619115" cy="8627110"/>
            <wp:effectExtent l="9525" t="9525" r="10160" b="19685"/>
            <wp:docPr id="19" name="图片 1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11"/>
                    <pic:cNvPicPr>
                      <a:picLocks noChangeAspect="1"/>
                    </pic:cNvPicPr>
                  </pic:nvPicPr>
                  <pic:blipFill>
                    <a:blip r:embed="rId4"/>
                    <a:stretch>
                      <a:fillRect/>
                    </a:stretch>
                  </pic:blipFill>
                  <pic:spPr>
                    <a:xfrm>
                      <a:off x="0" y="0"/>
                      <a:ext cx="5619115" cy="8627110"/>
                    </a:xfrm>
                    <a:prstGeom prst="rect">
                      <a:avLst/>
                    </a:prstGeom>
                    <a:ln>
                      <a:solidFill>
                        <a:schemeClr val="tx1"/>
                      </a:solidFill>
                    </a:ln>
                  </pic:spPr>
                </pic:pic>
              </a:graphicData>
            </a:graphic>
          </wp:inline>
        </w:drawing>
      </w:r>
      <w:r>
        <w:rPr>
          <w:rFonts w:hint="default"/>
          <w:lang w:val="en-US"/>
        </w:rPr>
        <w:drawing>
          <wp:inline distT="0" distB="0" distL="114300" distR="114300">
            <wp:extent cx="5551805" cy="8610600"/>
            <wp:effectExtent l="9525" t="9525" r="16510" b="20955"/>
            <wp:docPr id="18" name="图片 18"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22"/>
                    <pic:cNvPicPr>
                      <a:picLocks noChangeAspect="1"/>
                    </pic:cNvPicPr>
                  </pic:nvPicPr>
                  <pic:blipFill>
                    <a:blip r:embed="rId5"/>
                    <a:stretch>
                      <a:fillRect/>
                    </a:stretch>
                  </pic:blipFill>
                  <pic:spPr>
                    <a:xfrm>
                      <a:off x="0" y="0"/>
                      <a:ext cx="5551805" cy="8610600"/>
                    </a:xfrm>
                    <a:prstGeom prst="rect">
                      <a:avLst/>
                    </a:prstGeom>
                    <a:ln>
                      <a:solidFill>
                        <a:schemeClr val="tx1"/>
                      </a:solidFill>
                    </a:ln>
                  </pic:spPr>
                </pic:pic>
              </a:graphicData>
            </a:graphic>
          </wp:inline>
        </w:drawing>
      </w:r>
      <w:r>
        <w:rPr>
          <w:rFonts w:hint="default"/>
          <w:lang w:val="en-US"/>
        </w:rPr>
        <w:drawing>
          <wp:inline distT="0" distB="0" distL="114300" distR="114300">
            <wp:extent cx="5578475" cy="8200390"/>
            <wp:effectExtent l="9525" t="9525" r="20320" b="19685"/>
            <wp:docPr id="17" name="图片 17"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33"/>
                    <pic:cNvPicPr>
                      <a:picLocks noChangeAspect="1"/>
                    </pic:cNvPicPr>
                  </pic:nvPicPr>
                  <pic:blipFill>
                    <a:blip r:embed="rId6"/>
                    <a:stretch>
                      <a:fillRect/>
                    </a:stretch>
                  </pic:blipFill>
                  <pic:spPr>
                    <a:xfrm>
                      <a:off x="0" y="0"/>
                      <a:ext cx="5578475" cy="8200390"/>
                    </a:xfrm>
                    <a:prstGeom prst="rect">
                      <a:avLst/>
                    </a:prstGeom>
                    <a:ln>
                      <a:solidFill>
                        <a:schemeClr val="tx1"/>
                      </a:solidFill>
                    </a:ln>
                  </pic:spPr>
                </pic:pic>
              </a:graphicData>
            </a:graphic>
          </wp:inline>
        </w:drawing>
      </w:r>
      <w:r>
        <w:rPr>
          <w:rFonts w:hint="default"/>
          <w:lang w:val="en-US"/>
        </w:rPr>
        <w:drawing>
          <wp:inline distT="0" distB="0" distL="114300" distR="114300">
            <wp:extent cx="5486400" cy="8387715"/>
            <wp:effectExtent l="9525" t="9525" r="20955" b="15240"/>
            <wp:docPr id="16" name="图片 16"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44"/>
                    <pic:cNvPicPr>
                      <a:picLocks noChangeAspect="1"/>
                    </pic:cNvPicPr>
                  </pic:nvPicPr>
                  <pic:blipFill>
                    <a:blip r:embed="rId7"/>
                    <a:stretch>
                      <a:fillRect/>
                    </a:stretch>
                  </pic:blipFill>
                  <pic:spPr>
                    <a:xfrm>
                      <a:off x="0" y="0"/>
                      <a:ext cx="5486400" cy="8387715"/>
                    </a:xfrm>
                    <a:prstGeom prst="rect">
                      <a:avLst/>
                    </a:prstGeom>
                    <a:ln>
                      <a:solidFill>
                        <a:schemeClr val="tx1"/>
                      </a:solidFill>
                    </a:ln>
                  </pic:spPr>
                </pic:pic>
              </a:graphicData>
            </a:graphic>
          </wp:inline>
        </w:drawing>
      </w:r>
      <w:r>
        <w:rPr>
          <w:rFonts w:hint="default"/>
          <w:lang w:val="en-US"/>
        </w:rPr>
        <w:drawing>
          <wp:inline distT="0" distB="0" distL="114300" distR="114300">
            <wp:extent cx="5459095" cy="8571865"/>
            <wp:effectExtent l="9525" t="9525" r="17780" b="13970"/>
            <wp:docPr id="15" name="图片 15"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55"/>
                    <pic:cNvPicPr>
                      <a:picLocks noChangeAspect="1"/>
                    </pic:cNvPicPr>
                  </pic:nvPicPr>
                  <pic:blipFill>
                    <a:blip r:embed="rId8"/>
                    <a:stretch>
                      <a:fillRect/>
                    </a:stretch>
                  </pic:blipFill>
                  <pic:spPr>
                    <a:xfrm>
                      <a:off x="0" y="0"/>
                      <a:ext cx="5459095" cy="8571865"/>
                    </a:xfrm>
                    <a:prstGeom prst="rect">
                      <a:avLst/>
                    </a:prstGeom>
                    <a:ln>
                      <a:solidFill>
                        <a:schemeClr val="tx1"/>
                      </a:solidFill>
                    </a:ln>
                  </pic:spPr>
                </pic:pic>
              </a:graphicData>
            </a:graphic>
          </wp:inline>
        </w:drawing>
      </w:r>
      <w:r>
        <w:rPr>
          <w:rFonts w:hint="default"/>
          <w:lang w:val="en-US"/>
        </w:rPr>
        <w:drawing>
          <wp:inline distT="0" distB="0" distL="114300" distR="114300">
            <wp:extent cx="5502275" cy="8440420"/>
            <wp:effectExtent l="9525" t="9525" r="20320" b="23495"/>
            <wp:docPr id="14" name="图片 14"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66"/>
                    <pic:cNvPicPr>
                      <a:picLocks noChangeAspect="1"/>
                    </pic:cNvPicPr>
                  </pic:nvPicPr>
                  <pic:blipFill>
                    <a:blip r:embed="rId9"/>
                    <a:stretch>
                      <a:fillRect/>
                    </a:stretch>
                  </pic:blipFill>
                  <pic:spPr>
                    <a:xfrm>
                      <a:off x="0" y="0"/>
                      <a:ext cx="5502275" cy="8440420"/>
                    </a:xfrm>
                    <a:prstGeom prst="rect">
                      <a:avLst/>
                    </a:prstGeom>
                    <a:ln>
                      <a:solidFill>
                        <a:schemeClr val="tx1"/>
                      </a:solidFill>
                    </a:ln>
                  </pic:spPr>
                </pic:pic>
              </a:graphicData>
            </a:graphic>
          </wp:inline>
        </w:drawing>
      </w:r>
      <w:r>
        <w:rPr>
          <w:rFonts w:hint="default"/>
          <w:lang w:val="en-US"/>
        </w:rPr>
        <w:drawing>
          <wp:inline distT="0" distB="0" distL="114300" distR="114300">
            <wp:extent cx="5514340" cy="8513445"/>
            <wp:effectExtent l="9525" t="9525" r="23495" b="11430"/>
            <wp:docPr id="13" name="图片 13"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77"/>
                    <pic:cNvPicPr>
                      <a:picLocks noChangeAspect="1"/>
                    </pic:cNvPicPr>
                  </pic:nvPicPr>
                  <pic:blipFill>
                    <a:blip r:embed="rId10"/>
                    <a:stretch>
                      <a:fillRect/>
                    </a:stretch>
                  </pic:blipFill>
                  <pic:spPr>
                    <a:xfrm>
                      <a:off x="0" y="0"/>
                      <a:ext cx="5514340" cy="8513445"/>
                    </a:xfrm>
                    <a:prstGeom prst="rect">
                      <a:avLst/>
                    </a:prstGeom>
                    <a:ln>
                      <a:solidFill>
                        <a:schemeClr val="tx1"/>
                      </a:solidFill>
                    </a:ln>
                  </pic:spPr>
                </pic:pic>
              </a:graphicData>
            </a:graphic>
          </wp:inline>
        </w:drawing>
      </w:r>
      <w:r>
        <w:rPr>
          <w:rFonts w:hint="default"/>
          <w:lang w:val="en-US"/>
        </w:rPr>
        <w:drawing>
          <wp:inline distT="0" distB="0" distL="114300" distR="114300">
            <wp:extent cx="5571490" cy="8687435"/>
            <wp:effectExtent l="9525" t="9525" r="12065" b="20320"/>
            <wp:docPr id="12" name="图片 12"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88"/>
                    <pic:cNvPicPr>
                      <a:picLocks noChangeAspect="1"/>
                    </pic:cNvPicPr>
                  </pic:nvPicPr>
                  <pic:blipFill>
                    <a:blip r:embed="rId11"/>
                    <a:stretch>
                      <a:fillRect/>
                    </a:stretch>
                  </pic:blipFill>
                  <pic:spPr>
                    <a:xfrm>
                      <a:off x="0" y="0"/>
                      <a:ext cx="5571490" cy="8687435"/>
                    </a:xfrm>
                    <a:prstGeom prst="rect">
                      <a:avLst/>
                    </a:prstGeom>
                    <a:ln>
                      <a:solidFill>
                        <a:schemeClr val="tx1"/>
                      </a:solidFill>
                    </a:ln>
                  </pic:spPr>
                </pic:pic>
              </a:graphicData>
            </a:graphic>
          </wp:inline>
        </w:drawing>
      </w:r>
      <w:r>
        <w:rPr>
          <w:rFonts w:hint="default"/>
          <w:lang w:val="en-US"/>
        </w:rPr>
        <w:drawing>
          <wp:inline distT="0" distB="0" distL="114300" distR="114300">
            <wp:extent cx="5516880" cy="8729345"/>
            <wp:effectExtent l="9525" t="9525" r="20955" b="24130"/>
            <wp:docPr id="11" name="图片 11"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99"/>
                    <pic:cNvPicPr>
                      <a:picLocks noChangeAspect="1"/>
                    </pic:cNvPicPr>
                  </pic:nvPicPr>
                  <pic:blipFill>
                    <a:blip r:embed="rId12"/>
                    <a:stretch>
                      <a:fillRect/>
                    </a:stretch>
                  </pic:blipFill>
                  <pic:spPr>
                    <a:xfrm>
                      <a:off x="0" y="0"/>
                      <a:ext cx="5516880" cy="8729345"/>
                    </a:xfrm>
                    <a:prstGeom prst="rect">
                      <a:avLst/>
                    </a:prstGeom>
                    <a:ln>
                      <a:solidFill>
                        <a:schemeClr val="tx1"/>
                      </a:solidFill>
                    </a:ln>
                  </pic:spPr>
                </pic:pic>
              </a:graphicData>
            </a:graphic>
          </wp:inline>
        </w:drawing>
      </w:r>
      <w:r>
        <w:rPr>
          <w:rFonts w:hint="default"/>
          <w:lang w:val="en-US"/>
        </w:rPr>
        <w:drawing>
          <wp:inline distT="0" distB="0" distL="114300" distR="114300">
            <wp:extent cx="5533390" cy="8449310"/>
            <wp:effectExtent l="9525" t="9525" r="19685" b="14605"/>
            <wp:docPr id="10" name="图片 1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1"/>
                    <pic:cNvPicPr>
                      <a:picLocks noChangeAspect="1"/>
                    </pic:cNvPicPr>
                  </pic:nvPicPr>
                  <pic:blipFill>
                    <a:blip r:embed="rId13"/>
                    <a:stretch>
                      <a:fillRect/>
                    </a:stretch>
                  </pic:blipFill>
                  <pic:spPr>
                    <a:xfrm>
                      <a:off x="0" y="0"/>
                      <a:ext cx="5533390" cy="8449310"/>
                    </a:xfrm>
                    <a:prstGeom prst="rect">
                      <a:avLst/>
                    </a:prstGeom>
                    <a:ln>
                      <a:solidFill>
                        <a:schemeClr val="tx1"/>
                      </a:solidFill>
                    </a:ln>
                  </pic:spPr>
                </pic:pic>
              </a:graphicData>
            </a:graphic>
          </wp:inline>
        </w:drawing>
      </w:r>
      <w:r>
        <w:rPr>
          <w:rFonts w:hint="default"/>
          <w:lang w:val="en-US"/>
        </w:rPr>
        <w:drawing>
          <wp:inline distT="0" distB="0" distL="114300" distR="114300">
            <wp:extent cx="5638800" cy="8773160"/>
            <wp:effectExtent l="9525" t="9525" r="20955" b="10795"/>
            <wp:docPr id="9" name="图片 9"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222"/>
                    <pic:cNvPicPr>
                      <a:picLocks noChangeAspect="1"/>
                    </pic:cNvPicPr>
                  </pic:nvPicPr>
                  <pic:blipFill>
                    <a:blip r:embed="rId14"/>
                    <a:stretch>
                      <a:fillRect/>
                    </a:stretch>
                  </pic:blipFill>
                  <pic:spPr>
                    <a:xfrm>
                      <a:off x="0" y="0"/>
                      <a:ext cx="5638800" cy="8773160"/>
                    </a:xfrm>
                    <a:prstGeom prst="rect">
                      <a:avLst/>
                    </a:prstGeom>
                    <a:ln>
                      <a:solidFill>
                        <a:schemeClr val="tx1"/>
                      </a:solidFill>
                    </a:ln>
                  </pic:spPr>
                </pic:pic>
              </a:graphicData>
            </a:graphic>
          </wp:inline>
        </w:drawing>
      </w:r>
      <w:r>
        <w:rPr>
          <w:rFonts w:hint="default"/>
          <w:lang w:val="en-US"/>
        </w:rPr>
        <w:drawing>
          <wp:inline distT="0" distB="0" distL="114300" distR="114300">
            <wp:extent cx="5615305" cy="8611870"/>
            <wp:effectExtent l="9525" t="9525" r="13970" b="19685"/>
            <wp:docPr id="8" name="图片 8" descr="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333"/>
                    <pic:cNvPicPr>
                      <a:picLocks noChangeAspect="1"/>
                    </pic:cNvPicPr>
                  </pic:nvPicPr>
                  <pic:blipFill>
                    <a:blip r:embed="rId15"/>
                    <a:stretch>
                      <a:fillRect/>
                    </a:stretch>
                  </pic:blipFill>
                  <pic:spPr>
                    <a:xfrm>
                      <a:off x="0" y="0"/>
                      <a:ext cx="5615305" cy="8611870"/>
                    </a:xfrm>
                    <a:prstGeom prst="rect">
                      <a:avLst/>
                    </a:prstGeom>
                    <a:ln>
                      <a:solidFill>
                        <a:schemeClr val="tx1"/>
                      </a:solidFill>
                    </a:ln>
                  </pic:spPr>
                </pic:pic>
              </a:graphicData>
            </a:graphic>
          </wp:inline>
        </w:drawing>
      </w:r>
      <w:r>
        <w:rPr>
          <w:rFonts w:hint="default"/>
          <w:lang w:val="en-US"/>
        </w:rPr>
        <w:drawing>
          <wp:inline distT="0" distB="0" distL="114300" distR="114300">
            <wp:extent cx="5550535" cy="8557260"/>
            <wp:effectExtent l="9525" t="9525" r="17780" b="13335"/>
            <wp:docPr id="7" name="图片 7"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44"/>
                    <pic:cNvPicPr>
                      <a:picLocks noChangeAspect="1"/>
                    </pic:cNvPicPr>
                  </pic:nvPicPr>
                  <pic:blipFill>
                    <a:blip r:embed="rId16"/>
                    <a:stretch>
                      <a:fillRect/>
                    </a:stretch>
                  </pic:blipFill>
                  <pic:spPr>
                    <a:xfrm>
                      <a:off x="0" y="0"/>
                      <a:ext cx="5550535" cy="8557260"/>
                    </a:xfrm>
                    <a:prstGeom prst="rect">
                      <a:avLst/>
                    </a:prstGeom>
                    <a:ln>
                      <a:solidFill>
                        <a:schemeClr val="tx1"/>
                      </a:solidFill>
                    </a:ln>
                  </pic:spPr>
                </pic:pic>
              </a:graphicData>
            </a:graphic>
          </wp:inline>
        </w:drawing>
      </w:r>
      <w:r>
        <w:rPr>
          <w:rFonts w:hint="default"/>
          <w:lang w:val="en-US"/>
        </w:rPr>
        <w:drawing>
          <wp:inline distT="0" distB="0" distL="114300" distR="114300">
            <wp:extent cx="5547995" cy="8650605"/>
            <wp:effectExtent l="9525" t="9525" r="20320" b="11430"/>
            <wp:docPr id="6" name="图片 6"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555"/>
                    <pic:cNvPicPr>
                      <a:picLocks noChangeAspect="1"/>
                    </pic:cNvPicPr>
                  </pic:nvPicPr>
                  <pic:blipFill>
                    <a:blip r:embed="rId17"/>
                    <a:stretch>
                      <a:fillRect/>
                    </a:stretch>
                  </pic:blipFill>
                  <pic:spPr>
                    <a:xfrm>
                      <a:off x="0" y="0"/>
                      <a:ext cx="5547995" cy="8650605"/>
                    </a:xfrm>
                    <a:prstGeom prst="rect">
                      <a:avLst/>
                    </a:prstGeom>
                    <a:ln>
                      <a:solidFill>
                        <a:schemeClr val="tx1"/>
                      </a:solidFill>
                    </a:ln>
                  </pic:spPr>
                </pic:pic>
              </a:graphicData>
            </a:graphic>
          </wp:inline>
        </w:drawing>
      </w:r>
      <w:r>
        <w:rPr>
          <w:rFonts w:hint="default"/>
          <w:lang w:val="en-US"/>
        </w:rPr>
        <w:drawing>
          <wp:inline distT="0" distB="0" distL="114300" distR="114300">
            <wp:extent cx="5468620" cy="8566785"/>
            <wp:effectExtent l="9525" t="9525" r="23495" b="19050"/>
            <wp:docPr id="5" name="图片 5"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666"/>
                    <pic:cNvPicPr>
                      <a:picLocks noChangeAspect="1"/>
                    </pic:cNvPicPr>
                  </pic:nvPicPr>
                  <pic:blipFill>
                    <a:blip r:embed="rId18"/>
                    <a:stretch>
                      <a:fillRect/>
                    </a:stretch>
                  </pic:blipFill>
                  <pic:spPr>
                    <a:xfrm>
                      <a:off x="0" y="0"/>
                      <a:ext cx="5468620" cy="8566785"/>
                    </a:xfrm>
                    <a:prstGeom prst="rect">
                      <a:avLst/>
                    </a:prstGeom>
                    <a:ln>
                      <a:solidFill>
                        <a:schemeClr val="tx1"/>
                      </a:solidFill>
                    </a:ln>
                  </pic:spPr>
                </pic:pic>
              </a:graphicData>
            </a:graphic>
          </wp:inline>
        </w:drawing>
      </w:r>
      <w:r>
        <w:rPr>
          <w:rFonts w:hint="default"/>
          <w:lang w:val="en-US"/>
        </w:rPr>
        <w:drawing>
          <wp:inline distT="0" distB="0" distL="114300" distR="114300">
            <wp:extent cx="5563235" cy="8494395"/>
            <wp:effectExtent l="9525" t="9525" r="20320" b="15240"/>
            <wp:docPr id="4" name="图片 4" descr="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777"/>
                    <pic:cNvPicPr>
                      <a:picLocks noChangeAspect="1"/>
                    </pic:cNvPicPr>
                  </pic:nvPicPr>
                  <pic:blipFill>
                    <a:blip r:embed="rId19"/>
                    <a:stretch>
                      <a:fillRect/>
                    </a:stretch>
                  </pic:blipFill>
                  <pic:spPr>
                    <a:xfrm>
                      <a:off x="0" y="0"/>
                      <a:ext cx="5563235" cy="8494395"/>
                    </a:xfrm>
                    <a:prstGeom prst="rect">
                      <a:avLst/>
                    </a:prstGeom>
                    <a:ln>
                      <a:solidFill>
                        <a:schemeClr val="tx1"/>
                      </a:solidFill>
                    </a:ln>
                  </pic:spPr>
                </pic:pic>
              </a:graphicData>
            </a:graphic>
          </wp:inline>
        </w:drawing>
      </w:r>
      <w:r>
        <w:rPr>
          <w:rFonts w:hint="default"/>
          <w:lang w:val="en-US"/>
        </w:rPr>
        <w:drawing>
          <wp:inline distT="0" distB="0" distL="114300" distR="114300">
            <wp:extent cx="5577205" cy="8688705"/>
            <wp:effectExtent l="9525" t="9525" r="21590" b="19050"/>
            <wp:docPr id="3" name="图片 3" descr="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88"/>
                    <pic:cNvPicPr>
                      <a:picLocks noChangeAspect="1"/>
                    </pic:cNvPicPr>
                  </pic:nvPicPr>
                  <pic:blipFill>
                    <a:blip r:embed="rId20"/>
                    <a:stretch>
                      <a:fillRect/>
                    </a:stretch>
                  </pic:blipFill>
                  <pic:spPr>
                    <a:xfrm>
                      <a:off x="0" y="0"/>
                      <a:ext cx="5577205" cy="8688705"/>
                    </a:xfrm>
                    <a:prstGeom prst="rect">
                      <a:avLst/>
                    </a:prstGeom>
                    <a:ln>
                      <a:solidFill>
                        <a:schemeClr val="tx1"/>
                      </a:solidFill>
                    </a:ln>
                  </pic:spPr>
                </pic:pic>
              </a:graphicData>
            </a:graphic>
          </wp:inline>
        </w:drawing>
      </w:r>
      <w:r>
        <w:rPr>
          <w:rFonts w:hint="default"/>
          <w:lang w:val="en-US"/>
        </w:rPr>
        <w:drawing>
          <wp:inline distT="0" distB="0" distL="114300" distR="114300">
            <wp:extent cx="5663565" cy="8592185"/>
            <wp:effectExtent l="9525" t="9525" r="11430" b="24130"/>
            <wp:docPr id="2" name="图片 2"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111"/>
                    <pic:cNvPicPr>
                      <a:picLocks noChangeAspect="1"/>
                    </pic:cNvPicPr>
                  </pic:nvPicPr>
                  <pic:blipFill>
                    <a:blip r:embed="rId21"/>
                    <a:stretch>
                      <a:fillRect/>
                    </a:stretch>
                  </pic:blipFill>
                  <pic:spPr>
                    <a:xfrm>
                      <a:off x="0" y="0"/>
                      <a:ext cx="5663565" cy="8592185"/>
                    </a:xfrm>
                    <a:prstGeom prst="rect">
                      <a:avLst/>
                    </a:prstGeom>
                    <a:ln>
                      <a:solidFill>
                        <a:schemeClr val="tx1"/>
                      </a:solidFill>
                    </a:ln>
                  </pic:spPr>
                </pic:pic>
              </a:graphicData>
            </a:graphic>
          </wp:inline>
        </w:drawing>
      </w:r>
      <w:bookmarkStart w:id="4" w:name="_GoBack"/>
      <w:r>
        <w:rPr>
          <w:rFonts w:hint="default"/>
          <w:lang w:val="en-US"/>
        </w:rPr>
        <w:drawing>
          <wp:inline distT="0" distB="0" distL="114300" distR="114300">
            <wp:extent cx="5591175" cy="8517890"/>
            <wp:effectExtent l="9525" t="9525" r="22860" b="22225"/>
            <wp:docPr id="1" name="图片 1"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222"/>
                    <pic:cNvPicPr>
                      <a:picLocks noChangeAspect="1"/>
                    </pic:cNvPicPr>
                  </pic:nvPicPr>
                  <pic:blipFill>
                    <a:blip r:embed="rId22"/>
                    <a:stretch>
                      <a:fillRect/>
                    </a:stretch>
                  </pic:blipFill>
                  <pic:spPr>
                    <a:xfrm>
                      <a:off x="0" y="0"/>
                      <a:ext cx="5591175" cy="8517890"/>
                    </a:xfrm>
                    <a:prstGeom prst="rect">
                      <a:avLst/>
                    </a:prstGeom>
                    <a:ln>
                      <a:solidFill>
                        <a:schemeClr val="tx1"/>
                      </a:solidFill>
                    </a:ln>
                  </pic:spPr>
                </pic:pic>
              </a:graphicData>
            </a:graphic>
          </wp:inline>
        </w:drawing>
      </w:r>
      <w:bookmarkEnd w:id="4"/>
    </w:p>
    <w:sectPr>
      <w:pgSz w:w="11906" w:h="16838"/>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10002FF" w:usb1="4000FCFF" w:usb2="00000009" w:usb3="00000000" w:csb0="6000019F" w:csb1="DFD70000"/>
  </w:font>
  <w:font w:name="Monaco">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5C1D30"/>
    <w:multiLevelType w:val="multilevel"/>
    <w:tmpl w:val="245C1D30"/>
    <w:lvl w:ilvl="0" w:tentative="0">
      <w:start w:val="1"/>
      <w:numFmt w:val="japaneseCounting"/>
      <w:lvlText w:val="%1、"/>
      <w:lvlJc w:val="left"/>
      <w:pPr>
        <w:ind w:left="432" w:hanging="43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60"/>
  <w:displayVerticalDrawingGridEvery w:val="2"/>
  <w:noPunctuationKerning w:val="1"/>
  <w:characterSpacingControl w:val="compressPunctuation"/>
  <w:doNotValidateAgainstSchema/>
  <w:doNotDemarcateInvalidXml/>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17CCF"/>
    <w:rsid w:val="00022C59"/>
    <w:rsid w:val="000519CC"/>
    <w:rsid w:val="00077013"/>
    <w:rsid w:val="00082438"/>
    <w:rsid w:val="0009064A"/>
    <w:rsid w:val="0009797A"/>
    <w:rsid w:val="000C5C48"/>
    <w:rsid w:val="000D1954"/>
    <w:rsid w:val="000D7DC5"/>
    <w:rsid w:val="001167E1"/>
    <w:rsid w:val="00130C4E"/>
    <w:rsid w:val="00134E7C"/>
    <w:rsid w:val="001407F1"/>
    <w:rsid w:val="00163A11"/>
    <w:rsid w:val="00172A27"/>
    <w:rsid w:val="0017334D"/>
    <w:rsid w:val="001859E7"/>
    <w:rsid w:val="001D0C46"/>
    <w:rsid w:val="001D21D7"/>
    <w:rsid w:val="00226E89"/>
    <w:rsid w:val="00286CCA"/>
    <w:rsid w:val="002B1752"/>
    <w:rsid w:val="002B258A"/>
    <w:rsid w:val="002C2E17"/>
    <w:rsid w:val="002F12E1"/>
    <w:rsid w:val="002F5186"/>
    <w:rsid w:val="00312FF6"/>
    <w:rsid w:val="00334109"/>
    <w:rsid w:val="0033688A"/>
    <w:rsid w:val="0036549A"/>
    <w:rsid w:val="00373C6F"/>
    <w:rsid w:val="003866C8"/>
    <w:rsid w:val="00390F76"/>
    <w:rsid w:val="003A5D53"/>
    <w:rsid w:val="003B0073"/>
    <w:rsid w:val="003B548A"/>
    <w:rsid w:val="003C2CBC"/>
    <w:rsid w:val="003D6268"/>
    <w:rsid w:val="004105E9"/>
    <w:rsid w:val="00441982"/>
    <w:rsid w:val="0045638F"/>
    <w:rsid w:val="0047373B"/>
    <w:rsid w:val="00481929"/>
    <w:rsid w:val="004B22B7"/>
    <w:rsid w:val="004B71BE"/>
    <w:rsid w:val="004E01CB"/>
    <w:rsid w:val="004F1119"/>
    <w:rsid w:val="00516CEE"/>
    <w:rsid w:val="0054765E"/>
    <w:rsid w:val="005864EF"/>
    <w:rsid w:val="005C6A61"/>
    <w:rsid w:val="005D0F66"/>
    <w:rsid w:val="005D548A"/>
    <w:rsid w:val="00614BE9"/>
    <w:rsid w:val="006565ED"/>
    <w:rsid w:val="006814DB"/>
    <w:rsid w:val="00687EFF"/>
    <w:rsid w:val="00697AE1"/>
    <w:rsid w:val="006C7485"/>
    <w:rsid w:val="006E1ED0"/>
    <w:rsid w:val="00725257"/>
    <w:rsid w:val="0074113A"/>
    <w:rsid w:val="0075335D"/>
    <w:rsid w:val="00754CC7"/>
    <w:rsid w:val="00774B32"/>
    <w:rsid w:val="007A0060"/>
    <w:rsid w:val="007E2AFE"/>
    <w:rsid w:val="007E4E29"/>
    <w:rsid w:val="007E5E5B"/>
    <w:rsid w:val="007E7BAF"/>
    <w:rsid w:val="00822E85"/>
    <w:rsid w:val="008452B1"/>
    <w:rsid w:val="00890E7C"/>
    <w:rsid w:val="008E29BD"/>
    <w:rsid w:val="008F14EF"/>
    <w:rsid w:val="008F2F33"/>
    <w:rsid w:val="00922B1B"/>
    <w:rsid w:val="009313DB"/>
    <w:rsid w:val="00961014"/>
    <w:rsid w:val="0096300D"/>
    <w:rsid w:val="00977480"/>
    <w:rsid w:val="009D438B"/>
    <w:rsid w:val="00A03ABB"/>
    <w:rsid w:val="00A430A8"/>
    <w:rsid w:val="00A5009C"/>
    <w:rsid w:val="00A77AED"/>
    <w:rsid w:val="00A867C4"/>
    <w:rsid w:val="00AC4471"/>
    <w:rsid w:val="00AF49C0"/>
    <w:rsid w:val="00B3185F"/>
    <w:rsid w:val="00B51E64"/>
    <w:rsid w:val="00B62AF1"/>
    <w:rsid w:val="00B6788A"/>
    <w:rsid w:val="00B86E67"/>
    <w:rsid w:val="00B93E7C"/>
    <w:rsid w:val="00BF0374"/>
    <w:rsid w:val="00C31FCC"/>
    <w:rsid w:val="00C567D2"/>
    <w:rsid w:val="00C9628B"/>
    <w:rsid w:val="00CA3276"/>
    <w:rsid w:val="00CC30EA"/>
    <w:rsid w:val="00CF6EA3"/>
    <w:rsid w:val="00CF7F2E"/>
    <w:rsid w:val="00D51612"/>
    <w:rsid w:val="00D52EF0"/>
    <w:rsid w:val="00D54AF6"/>
    <w:rsid w:val="00DC0363"/>
    <w:rsid w:val="00DC0E62"/>
    <w:rsid w:val="00DD2708"/>
    <w:rsid w:val="00DD6DBA"/>
    <w:rsid w:val="00DD79FB"/>
    <w:rsid w:val="00E30CE3"/>
    <w:rsid w:val="00E56C5A"/>
    <w:rsid w:val="00E83132"/>
    <w:rsid w:val="00E96422"/>
    <w:rsid w:val="00EC1895"/>
    <w:rsid w:val="00ED23FF"/>
    <w:rsid w:val="00F1118E"/>
    <w:rsid w:val="00F3298B"/>
    <w:rsid w:val="00F728F2"/>
    <w:rsid w:val="00F97C88"/>
    <w:rsid w:val="00FE2D84"/>
    <w:rsid w:val="00FE2F98"/>
    <w:rsid w:val="017560AD"/>
    <w:rsid w:val="07A25ADC"/>
    <w:rsid w:val="0AAC6175"/>
    <w:rsid w:val="120A72E9"/>
    <w:rsid w:val="124444C8"/>
    <w:rsid w:val="1592091F"/>
    <w:rsid w:val="174858E3"/>
    <w:rsid w:val="2C2319DE"/>
    <w:rsid w:val="2D317769"/>
    <w:rsid w:val="2DAE4BE9"/>
    <w:rsid w:val="2F2E17DE"/>
    <w:rsid w:val="35DF53A4"/>
    <w:rsid w:val="384F6BA7"/>
    <w:rsid w:val="3E0957A1"/>
    <w:rsid w:val="43241483"/>
    <w:rsid w:val="47D8574E"/>
    <w:rsid w:val="48995BF3"/>
    <w:rsid w:val="5368329D"/>
    <w:rsid w:val="6815746D"/>
    <w:rsid w:val="6FDE4A8F"/>
    <w:rsid w:val="72E74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character" w:default="1" w:styleId="16">
    <w:name w:val="Default Paragraph Font"/>
    <w:semiHidden/>
    <w:unhideWhenUsed/>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3">
    <w:name w:val="Document Map"/>
    <w:basedOn w:val="1"/>
    <w:link w:val="27"/>
    <w:qFormat/>
    <w:uiPriority w:val="0"/>
    <w:rPr>
      <w:rFonts w:ascii="宋体"/>
      <w:sz w:val="18"/>
      <w:szCs w:val="18"/>
    </w:rPr>
  </w:style>
  <w:style w:type="paragraph" w:styleId="4">
    <w:name w:val="annotation text"/>
    <w:basedOn w:val="1"/>
    <w:link w:val="29"/>
    <w:uiPriority w:val="0"/>
    <w:pPr>
      <w:jc w:val="left"/>
    </w:pPr>
  </w:style>
  <w:style w:type="paragraph" w:styleId="5">
    <w:name w:val="endnote text"/>
    <w:basedOn w:val="1"/>
    <w:link w:val="31"/>
    <w:qFormat/>
    <w:uiPriority w:val="0"/>
    <w:pPr>
      <w:snapToGrid w:val="0"/>
      <w:jc w:val="left"/>
    </w:pPr>
  </w:style>
  <w:style w:type="paragraph" w:styleId="6">
    <w:name w:val="Balloon Text"/>
    <w:basedOn w:val="1"/>
    <w:link w:val="30"/>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link w:val="35"/>
    <w:qFormat/>
    <w:uiPriority w:val="0"/>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0">
    <w:name w:val="footnote text"/>
    <w:basedOn w:val="1"/>
    <w:link w:val="25"/>
    <w:qFormat/>
    <w:uiPriority w:val="0"/>
    <w:pPr>
      <w:snapToGrid w:val="0"/>
      <w:jc w:val="left"/>
    </w:pPr>
    <w:rPr>
      <w:sz w:val="18"/>
      <w:szCs w:val="18"/>
    </w:rPr>
  </w:style>
  <w:style w:type="paragraph" w:styleId="11">
    <w:name w:val="Normal (Web)"/>
    <w:basedOn w:val="1"/>
    <w:uiPriority w:val="0"/>
    <w:pPr>
      <w:widowControl/>
      <w:spacing w:before="100" w:beforeAutospacing="1" w:after="100" w:afterAutospacing="1"/>
      <w:jc w:val="left"/>
    </w:pPr>
    <w:rPr>
      <w:rFonts w:ascii="宋体" w:hAnsi="宋体" w:cs="宋体"/>
      <w:kern w:val="0"/>
      <w:sz w:val="24"/>
    </w:rPr>
  </w:style>
  <w:style w:type="paragraph" w:styleId="12">
    <w:name w:val="Title"/>
    <w:basedOn w:val="1"/>
    <w:next w:val="1"/>
    <w:link w:val="33"/>
    <w:qFormat/>
    <w:uiPriority w:val="0"/>
    <w:pPr>
      <w:spacing w:before="240" w:after="60"/>
      <w:jc w:val="center"/>
      <w:outlineLvl w:val="0"/>
    </w:pPr>
    <w:rPr>
      <w:rFonts w:asciiTheme="majorHAnsi" w:hAnsiTheme="majorHAnsi" w:eastAsiaTheme="majorEastAsia" w:cstheme="majorBidi"/>
      <w:b/>
      <w:bCs/>
      <w:sz w:val="32"/>
      <w:szCs w:val="32"/>
    </w:rPr>
  </w:style>
  <w:style w:type="paragraph" w:styleId="13">
    <w:name w:val="annotation subject"/>
    <w:basedOn w:val="4"/>
    <w:next w:val="4"/>
    <w:link w:val="28"/>
    <w:uiPriority w:val="0"/>
    <w:rPr>
      <w:b/>
      <w:bCs/>
    </w:rPr>
  </w:style>
  <w:style w:type="table" w:styleId="15">
    <w:name w:val="Table Grid"/>
    <w:basedOn w:val="1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0"/>
    <w:rPr>
      <w:b/>
      <w:bCs/>
    </w:rPr>
  </w:style>
  <w:style w:type="character" w:styleId="18">
    <w:name w:val="endnote reference"/>
    <w:qFormat/>
    <w:uiPriority w:val="0"/>
    <w:rPr>
      <w:vertAlign w:val="superscript"/>
    </w:rPr>
  </w:style>
  <w:style w:type="character" w:styleId="19">
    <w:name w:val="page number"/>
    <w:basedOn w:val="16"/>
    <w:qFormat/>
    <w:uiPriority w:val="0"/>
  </w:style>
  <w:style w:type="character" w:styleId="20">
    <w:name w:val="HTML Typewriter"/>
    <w:uiPriority w:val="0"/>
    <w:rPr>
      <w:rFonts w:ascii="宋体" w:hAnsi="宋体" w:eastAsia="宋体" w:cs="宋体"/>
      <w:sz w:val="24"/>
      <w:szCs w:val="24"/>
    </w:rPr>
  </w:style>
  <w:style w:type="character" w:styleId="21">
    <w:name w:val="Hyperlink"/>
    <w:uiPriority w:val="0"/>
    <w:rPr>
      <w:color w:val="0000FF"/>
      <w:u w:val="single"/>
    </w:rPr>
  </w:style>
  <w:style w:type="character" w:styleId="22">
    <w:name w:val="annotation reference"/>
    <w:qFormat/>
    <w:uiPriority w:val="0"/>
    <w:rPr>
      <w:sz w:val="21"/>
      <w:szCs w:val="21"/>
    </w:rPr>
  </w:style>
  <w:style w:type="character" w:styleId="23">
    <w:name w:val="footnote reference"/>
    <w:qFormat/>
    <w:uiPriority w:val="0"/>
    <w:rPr>
      <w:vertAlign w:val="superscript"/>
    </w:rPr>
  </w:style>
  <w:style w:type="character" w:customStyle="1" w:styleId="24">
    <w:name w:val="页眉字符"/>
    <w:qFormat/>
    <w:uiPriority w:val="0"/>
    <w:rPr>
      <w:kern w:val="2"/>
      <w:sz w:val="18"/>
      <w:szCs w:val="18"/>
    </w:rPr>
  </w:style>
  <w:style w:type="character" w:customStyle="1" w:styleId="25">
    <w:name w:val="脚注文本 字符"/>
    <w:link w:val="10"/>
    <w:qFormat/>
    <w:uiPriority w:val="0"/>
    <w:rPr>
      <w:kern w:val="2"/>
      <w:sz w:val="18"/>
      <w:szCs w:val="18"/>
    </w:rPr>
  </w:style>
  <w:style w:type="character" w:customStyle="1" w:styleId="26">
    <w:name w:val="页眉 字符"/>
    <w:link w:val="8"/>
    <w:uiPriority w:val="0"/>
    <w:rPr>
      <w:kern w:val="2"/>
      <w:sz w:val="18"/>
      <w:szCs w:val="18"/>
    </w:rPr>
  </w:style>
  <w:style w:type="character" w:customStyle="1" w:styleId="27">
    <w:name w:val="文档结构图 字符"/>
    <w:link w:val="3"/>
    <w:qFormat/>
    <w:uiPriority w:val="0"/>
    <w:rPr>
      <w:rFonts w:ascii="宋体"/>
      <w:kern w:val="2"/>
      <w:sz w:val="18"/>
      <w:szCs w:val="18"/>
    </w:rPr>
  </w:style>
  <w:style w:type="character" w:customStyle="1" w:styleId="28">
    <w:name w:val="批注主题 字符"/>
    <w:link w:val="13"/>
    <w:qFormat/>
    <w:uiPriority w:val="0"/>
    <w:rPr>
      <w:b/>
      <w:bCs/>
      <w:kern w:val="2"/>
      <w:sz w:val="21"/>
      <w:szCs w:val="24"/>
    </w:rPr>
  </w:style>
  <w:style w:type="character" w:customStyle="1" w:styleId="29">
    <w:name w:val="批注文字 字符"/>
    <w:link w:val="4"/>
    <w:uiPriority w:val="0"/>
    <w:rPr>
      <w:kern w:val="2"/>
      <w:sz w:val="21"/>
      <w:szCs w:val="24"/>
    </w:rPr>
  </w:style>
  <w:style w:type="character" w:customStyle="1" w:styleId="30">
    <w:name w:val="批注框文本 字符"/>
    <w:link w:val="6"/>
    <w:qFormat/>
    <w:uiPriority w:val="0"/>
    <w:rPr>
      <w:rFonts w:eastAsia="宋体"/>
      <w:kern w:val="2"/>
      <w:sz w:val="18"/>
      <w:szCs w:val="18"/>
      <w:lang w:val="en-US" w:eastAsia="zh-CN" w:bidi="ar-SA"/>
    </w:rPr>
  </w:style>
  <w:style w:type="character" w:customStyle="1" w:styleId="31">
    <w:name w:val="尾注文本 字符"/>
    <w:link w:val="5"/>
    <w:qFormat/>
    <w:uiPriority w:val="0"/>
    <w:rPr>
      <w:kern w:val="2"/>
      <w:sz w:val="21"/>
      <w:szCs w:val="24"/>
    </w:rPr>
  </w:style>
  <w:style w:type="paragraph" w:customStyle="1" w:styleId="32">
    <w:name w:val="修订1"/>
    <w:qFormat/>
    <w:uiPriority w:val="0"/>
    <w:rPr>
      <w:rFonts w:ascii="Times New Roman" w:hAnsi="Times New Roman" w:eastAsia="宋体" w:cs="Times New Roman"/>
      <w:kern w:val="2"/>
      <w:sz w:val="21"/>
      <w:szCs w:val="24"/>
      <w:lang w:val="en-US" w:eastAsia="zh-CN" w:bidi="ar-SA"/>
    </w:rPr>
  </w:style>
  <w:style w:type="character" w:customStyle="1" w:styleId="33">
    <w:name w:val="标题 字符"/>
    <w:basedOn w:val="16"/>
    <w:link w:val="12"/>
    <w:uiPriority w:val="0"/>
    <w:rPr>
      <w:rFonts w:asciiTheme="majorHAnsi" w:hAnsiTheme="majorHAnsi" w:eastAsiaTheme="majorEastAsia" w:cstheme="majorBidi"/>
      <w:b/>
      <w:bCs/>
      <w:kern w:val="2"/>
      <w:sz w:val="32"/>
      <w:szCs w:val="32"/>
    </w:rPr>
  </w:style>
  <w:style w:type="character" w:customStyle="1" w:styleId="34">
    <w:name w:val="标题 1 字符"/>
    <w:basedOn w:val="16"/>
    <w:link w:val="2"/>
    <w:uiPriority w:val="0"/>
    <w:rPr>
      <w:b/>
      <w:bCs/>
      <w:kern w:val="44"/>
      <w:sz w:val="44"/>
      <w:szCs w:val="44"/>
    </w:rPr>
  </w:style>
  <w:style w:type="character" w:customStyle="1" w:styleId="35">
    <w:name w:val="副标题 字符"/>
    <w:basedOn w:val="16"/>
    <w:link w:val="9"/>
    <w:uiPriority w:val="0"/>
    <w:rPr>
      <w:rFonts w:asciiTheme="minorHAnsi" w:hAnsiTheme="minorHAnsi" w:eastAsiaTheme="minorEastAsia" w:cstheme="minorBidi"/>
      <w:b/>
      <w:bCs/>
      <w:kern w:val="28"/>
      <w:sz w:val="32"/>
      <w:szCs w:val="32"/>
    </w:rPr>
  </w:style>
  <w:style w:type="paragraph" w:styleId="3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1</Pages>
  <Words>115</Words>
  <Characters>661</Characters>
  <Lines>5</Lines>
  <Paragraphs>1</Paragraphs>
  <TotalTime>0</TotalTime>
  <ScaleCrop>false</ScaleCrop>
  <LinksUpToDate>false</LinksUpToDate>
  <CharactersWithSpaces>775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2019-01-03T08:12:00Z</dcterms:created>
  <dc:creator>shendongliang</dc:creator>
  <cp:lastModifiedBy>Administrator</cp:lastModifiedBy>
  <cp:lastPrinted>2018-10-19T09:06:00Z</cp:lastPrinted>
  <dcterms:modified xsi:type="dcterms:W3CDTF">2021-08-09T08:12:34Z</dcterms:modified>
  <dc:title>（　　　　）基金会 2010年 年度工作报告</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5CEBD21C834F4606B82436376D532484</vt:lpwstr>
  </property>
</Properties>
</file>